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19A0E" w14:textId="77777777" w:rsidR="006528DC" w:rsidRDefault="00A17B26" w:rsidP="00A17B26">
      <w:pPr>
        <w:spacing w:line="360" w:lineRule="auto"/>
        <w:ind w:firstLine="420"/>
        <w:jc w:val="center"/>
        <w:rPr>
          <w:rFonts w:ascii="SimSun" w:eastAsia="SimSun" w:hAnsi="SimSun"/>
          <w:b/>
          <w:sz w:val="24"/>
          <w:szCs w:val="24"/>
        </w:rPr>
      </w:pPr>
      <w:r w:rsidRPr="00A37F16">
        <w:rPr>
          <w:rFonts w:ascii="SimSun" w:eastAsia="SimSun" w:hAnsi="SimSun" w:hint="eastAsia"/>
          <w:b/>
          <w:sz w:val="24"/>
          <w:szCs w:val="24"/>
        </w:rPr>
        <w:t>第12届</w:t>
      </w:r>
      <w:r w:rsidRPr="00A37F16">
        <w:rPr>
          <w:rFonts w:ascii="SimSun" w:eastAsia="SimSun" w:hAnsi="SimSun"/>
          <w:b/>
          <w:sz w:val="24"/>
          <w:szCs w:val="24"/>
        </w:rPr>
        <w:t>脑信息学国际会议</w:t>
      </w:r>
      <w:r w:rsidRPr="00A37F16">
        <w:rPr>
          <w:rFonts w:ascii="SimSun" w:eastAsia="SimSun" w:hAnsi="SimSun" w:hint="eastAsia"/>
          <w:b/>
          <w:sz w:val="24"/>
          <w:szCs w:val="24"/>
        </w:rPr>
        <w:t>参会通知</w:t>
      </w:r>
    </w:p>
    <w:p w14:paraId="3C92EE7A" w14:textId="46061C9D" w:rsidR="00A17B26" w:rsidRPr="00A37F16" w:rsidRDefault="006528DC" w:rsidP="00A17B26">
      <w:pPr>
        <w:spacing w:line="360" w:lineRule="auto"/>
        <w:ind w:firstLine="420"/>
        <w:jc w:val="center"/>
        <w:rPr>
          <w:rFonts w:ascii="SimSun" w:eastAsia="SimSun" w:hAnsi="SimSun"/>
          <w:b/>
          <w:sz w:val="24"/>
          <w:szCs w:val="24"/>
        </w:rPr>
      </w:pPr>
      <w:r>
        <w:rPr>
          <w:rFonts w:ascii="SimSun" w:eastAsia="SimSun" w:hAnsi="SimSun" w:hint="eastAsia"/>
          <w:b/>
          <w:sz w:val="24"/>
          <w:szCs w:val="24"/>
        </w:rPr>
        <w:t>论文征集</w:t>
      </w:r>
      <w:r>
        <w:rPr>
          <w:rFonts w:ascii="SimSun" w:eastAsia="SimSun" w:hAnsi="SimSun"/>
          <w:b/>
          <w:sz w:val="24"/>
          <w:szCs w:val="24"/>
        </w:rPr>
        <w:t>及</w:t>
      </w:r>
      <w:r>
        <w:rPr>
          <w:rFonts w:ascii="SimSun" w:eastAsia="SimSun" w:hAnsi="SimSun" w:hint="eastAsia"/>
          <w:b/>
          <w:sz w:val="24"/>
          <w:szCs w:val="24"/>
        </w:rPr>
        <w:t>专题论坛</w:t>
      </w:r>
      <w:r w:rsidR="00A17B26" w:rsidRPr="00A37F16">
        <w:rPr>
          <w:rFonts w:ascii="SimSun" w:eastAsia="SimSun" w:hAnsi="SimSun"/>
          <w:b/>
          <w:sz w:val="24"/>
          <w:szCs w:val="24"/>
        </w:rPr>
        <w:t>邀请</w:t>
      </w:r>
    </w:p>
    <w:p w14:paraId="70C8B3D2" w14:textId="77777777" w:rsidR="00A17B26" w:rsidRPr="006528DC" w:rsidRDefault="00A17B26" w:rsidP="002E1FD7">
      <w:pPr>
        <w:spacing w:line="360" w:lineRule="auto"/>
        <w:jc w:val="left"/>
        <w:rPr>
          <w:rFonts w:ascii="SimSun" w:eastAsia="SimSun" w:hAnsi="SimSun" w:cs="Times New Roman"/>
          <w:sz w:val="24"/>
          <w:szCs w:val="24"/>
        </w:rPr>
      </w:pPr>
    </w:p>
    <w:p w14:paraId="3A466D7A" w14:textId="77777777" w:rsidR="00A17B26" w:rsidRPr="002B6459" w:rsidRDefault="00A17B26" w:rsidP="00A17B26">
      <w:pPr>
        <w:spacing w:line="360" w:lineRule="auto"/>
        <w:ind w:firstLine="420"/>
        <w:jc w:val="left"/>
        <w:rPr>
          <w:rStyle w:val="af0"/>
          <w:rFonts w:ascii="FangSong" w:eastAsia="FangSong" w:hAnsi="FangSong" w:cs="Times New Roman"/>
          <w:sz w:val="24"/>
          <w:szCs w:val="24"/>
          <w:u w:val="none"/>
        </w:rPr>
      </w:pPr>
      <w:r w:rsidRPr="002B6459">
        <w:rPr>
          <w:rFonts w:ascii="FangSong" w:eastAsia="FangSong" w:hAnsi="FangSong" w:cs="Times New Roman" w:hint="eastAsia"/>
          <w:color w:val="000000" w:themeColor="text1"/>
          <w:sz w:val="24"/>
          <w:szCs w:val="24"/>
        </w:rPr>
        <w:t>由中国人工智能学会和国际网络智能协会（</w:t>
      </w:r>
      <w:r w:rsidRPr="002B6459">
        <w:rPr>
          <w:rFonts w:ascii="FangSong" w:eastAsia="FangSong" w:hAnsi="FangSong" w:cs="Times New Roman"/>
          <w:color w:val="000000" w:themeColor="text1"/>
          <w:sz w:val="24"/>
          <w:szCs w:val="24"/>
        </w:rPr>
        <w:t>Web Intelligence Consortium, WIC）</w:t>
      </w:r>
      <w:r w:rsidRPr="002B6459">
        <w:rPr>
          <w:rFonts w:ascii="FangSong" w:eastAsia="FangSong" w:hAnsi="FangSong" w:cs="Times New Roman" w:hint="eastAsia"/>
          <w:color w:val="000000" w:themeColor="text1"/>
          <w:sz w:val="24"/>
          <w:szCs w:val="24"/>
        </w:rPr>
        <w:t>联合主办，中国人工智能学会脑科学与人工智能专业委员会</w:t>
      </w:r>
      <w:r w:rsidRPr="002B6459">
        <w:rPr>
          <w:rFonts w:ascii="FangSong" w:eastAsia="FangSong" w:hAnsi="FangSong" w:cs="Times New Roman"/>
          <w:color w:val="000000" w:themeColor="text1"/>
          <w:sz w:val="24"/>
          <w:szCs w:val="24"/>
        </w:rPr>
        <w:t>、</w:t>
      </w:r>
      <w:r w:rsidRPr="002B6459">
        <w:rPr>
          <w:rFonts w:ascii="FangSong" w:eastAsia="FangSong" w:hAnsi="FangSong" w:cs="Times New Roman" w:hint="eastAsia"/>
          <w:color w:val="000000" w:themeColor="text1"/>
          <w:sz w:val="24"/>
          <w:szCs w:val="24"/>
        </w:rPr>
        <w:t>中国认知科学学会和中国心理学会协办，海南大学承办的第</w:t>
      </w:r>
      <w:r w:rsidRPr="002B6459">
        <w:rPr>
          <w:rFonts w:ascii="FangSong" w:eastAsia="FangSong" w:hAnsi="FangSong" w:cs="Times New Roman"/>
          <w:color w:val="000000" w:themeColor="text1"/>
          <w:sz w:val="24"/>
          <w:szCs w:val="24"/>
        </w:rPr>
        <w:t>12届脑信息学国际会议</w:t>
      </w:r>
      <w:r w:rsidRPr="002B6459">
        <w:rPr>
          <w:rFonts w:ascii="FangSong" w:eastAsia="FangSong" w:hAnsi="FangSong" w:cs="Times New Roman" w:hint="eastAsia"/>
          <w:color w:val="000000" w:themeColor="text1"/>
          <w:sz w:val="24"/>
          <w:szCs w:val="24"/>
        </w:rPr>
        <w:t>（</w:t>
      </w:r>
      <w:r w:rsidRPr="002B6459">
        <w:rPr>
          <w:rFonts w:ascii="FangSong" w:eastAsia="FangSong" w:hAnsi="FangSong" w:cs="Times New Roman"/>
          <w:color w:val="000000" w:themeColor="text1"/>
          <w:sz w:val="24"/>
          <w:szCs w:val="24"/>
        </w:rPr>
        <w:t>The 12th International Conference on Brain Informatics, BI’19）将于今年12月13-15号在海南省海口市海南大学召开（官方网站：</w:t>
      </w:r>
      <w:r w:rsidRPr="002B6459">
        <w:rPr>
          <w:rFonts w:ascii="FangSong" w:eastAsia="FangSong" w:hAnsi="FangSong" w:cs="Times New Roman"/>
          <w:color w:val="000000" w:themeColor="text1"/>
          <w:sz w:val="24"/>
          <w:szCs w:val="24"/>
        </w:rPr>
        <w:fldChar w:fldCharType="begin"/>
      </w:r>
      <w:r w:rsidRPr="002B6459">
        <w:rPr>
          <w:rFonts w:ascii="FangSong" w:eastAsia="FangSong" w:hAnsi="FangSong" w:cs="Times New Roman"/>
          <w:color w:val="000000" w:themeColor="text1"/>
          <w:sz w:val="24"/>
          <w:szCs w:val="24"/>
        </w:rPr>
        <w:instrText xml:space="preserve"> HYPERLINK "http://wi-consortium.org/conferences/bi2019/index.html" </w:instrText>
      </w:r>
      <w:r w:rsidRPr="002B6459">
        <w:rPr>
          <w:rFonts w:ascii="FangSong" w:eastAsia="FangSong" w:hAnsi="FangSong" w:cs="Times New Roman"/>
          <w:color w:val="000000" w:themeColor="text1"/>
          <w:sz w:val="24"/>
          <w:szCs w:val="24"/>
        </w:rPr>
        <w:fldChar w:fldCharType="separate"/>
      </w:r>
      <w:r w:rsidRPr="002B6459">
        <w:rPr>
          <w:rStyle w:val="af0"/>
          <w:rFonts w:ascii="FangSong" w:eastAsia="FangSong" w:hAnsi="FangSong" w:cs="Times New Roman"/>
          <w:sz w:val="24"/>
          <w:szCs w:val="24"/>
          <w:u w:val="none"/>
        </w:rPr>
        <w:t>http://wi-consortium.</w:t>
      </w:r>
    </w:p>
    <w:p w14:paraId="3AE2A475" w14:textId="77777777" w:rsidR="00A17B26" w:rsidRPr="002B6459" w:rsidRDefault="00A17B26" w:rsidP="00A17B26">
      <w:pPr>
        <w:spacing w:line="360" w:lineRule="auto"/>
        <w:jc w:val="left"/>
        <w:rPr>
          <w:rFonts w:ascii="FangSong" w:eastAsia="FangSong" w:hAnsi="FangSong" w:cs="Times New Roman"/>
          <w:color w:val="000000" w:themeColor="text1"/>
          <w:sz w:val="24"/>
          <w:szCs w:val="24"/>
        </w:rPr>
      </w:pPr>
      <w:r w:rsidRPr="002B6459">
        <w:rPr>
          <w:rStyle w:val="af0"/>
          <w:rFonts w:ascii="FangSong" w:eastAsia="FangSong" w:hAnsi="FangSong" w:cs="Times New Roman"/>
          <w:sz w:val="24"/>
          <w:szCs w:val="24"/>
          <w:u w:val="none"/>
        </w:rPr>
        <w:t>org/conferences/bi2019/</w:t>
      </w:r>
      <w:r w:rsidRPr="002B6459">
        <w:rPr>
          <w:rFonts w:ascii="FangSong" w:eastAsia="FangSong" w:hAnsi="FangSong" w:cs="Times New Roman"/>
          <w:color w:val="000000" w:themeColor="text1"/>
          <w:sz w:val="24"/>
          <w:szCs w:val="24"/>
        </w:rPr>
        <w:fldChar w:fldCharType="end"/>
      </w:r>
      <w:r w:rsidRPr="002B6459">
        <w:rPr>
          <w:rFonts w:ascii="FangSong" w:eastAsia="FangSong" w:hAnsi="FangSong" w:cs="Times New Roman"/>
          <w:color w:val="000000" w:themeColor="text1"/>
          <w:sz w:val="24"/>
          <w:szCs w:val="24"/>
        </w:rPr>
        <w:t>）。</w:t>
      </w:r>
    </w:p>
    <w:p w14:paraId="41E527A2" w14:textId="77777777" w:rsidR="00A17B26" w:rsidRPr="001153A4" w:rsidRDefault="00A17B26" w:rsidP="00A17B26">
      <w:pPr>
        <w:spacing w:line="360" w:lineRule="auto"/>
        <w:rPr>
          <w:rFonts w:ascii="SimSun" w:eastAsia="SimSun" w:hAnsi="SimSun" w:cs="Times New Roman"/>
          <w:sz w:val="24"/>
          <w:szCs w:val="24"/>
        </w:rPr>
      </w:pPr>
    </w:p>
    <w:p w14:paraId="0F2E49F8" w14:textId="77777777" w:rsidR="00A17B26" w:rsidRPr="002B6459" w:rsidRDefault="00A17B26" w:rsidP="00A17B26">
      <w:pPr>
        <w:spacing w:line="360" w:lineRule="auto"/>
        <w:rPr>
          <w:rFonts w:ascii="FangSong" w:eastAsia="FangSong" w:hAnsi="FangSong" w:cs="Times New Roman"/>
          <w:b/>
          <w:sz w:val="24"/>
          <w:szCs w:val="24"/>
        </w:rPr>
      </w:pPr>
      <w:r w:rsidRPr="002B6459">
        <w:rPr>
          <w:rFonts w:ascii="FangSong" w:eastAsia="FangSong" w:hAnsi="FangSong" w:cs="Times New Roman" w:hint="eastAsia"/>
          <w:b/>
          <w:sz w:val="24"/>
          <w:szCs w:val="24"/>
        </w:rPr>
        <w:t>一、</w:t>
      </w:r>
      <w:r w:rsidRPr="002B6459">
        <w:rPr>
          <w:rFonts w:ascii="FangSong" w:eastAsia="FangSong" w:hAnsi="FangSong" w:cs="Times New Roman"/>
          <w:b/>
          <w:sz w:val="24"/>
          <w:szCs w:val="24"/>
        </w:rPr>
        <w:t>日程安排</w:t>
      </w:r>
    </w:p>
    <w:p w14:paraId="7DD879F2" w14:textId="075A8C36" w:rsidR="00A17B26" w:rsidRPr="002B6459" w:rsidRDefault="00A17B26" w:rsidP="00A17B26">
      <w:pPr>
        <w:spacing w:line="360" w:lineRule="auto"/>
        <w:ind w:firstLine="420"/>
        <w:rPr>
          <w:rFonts w:ascii="FangSong" w:eastAsia="FangSong" w:hAnsi="FangSong" w:cs="Times New Roman"/>
          <w:sz w:val="24"/>
          <w:szCs w:val="24"/>
          <w:lang w:eastAsia="ja-JP"/>
        </w:rPr>
      </w:pPr>
      <w:r w:rsidRPr="002B6459">
        <w:rPr>
          <w:rFonts w:ascii="FangSong" w:eastAsia="FangSong" w:hAnsi="FangSong" w:cs="Times New Roman" w:hint="eastAsia"/>
          <w:sz w:val="24"/>
          <w:szCs w:val="24"/>
        </w:rPr>
        <w:t>2019年12月12日</w:t>
      </w:r>
      <w:r w:rsidRPr="002B6459">
        <w:rPr>
          <w:rFonts w:ascii="FangSong" w:eastAsia="FangSong" w:hAnsi="FangSong" w:cs="Times New Roman"/>
          <w:sz w:val="24"/>
          <w:szCs w:val="24"/>
        </w:rPr>
        <w:t>报到，</w:t>
      </w:r>
      <w:r w:rsidRPr="002B6459">
        <w:rPr>
          <w:rFonts w:ascii="FangSong" w:eastAsia="FangSong" w:hAnsi="FangSong" w:cs="Times New Roman" w:hint="eastAsia"/>
          <w:sz w:val="24"/>
          <w:szCs w:val="24"/>
        </w:rPr>
        <w:t>13日Workshop Day</w:t>
      </w:r>
      <w:r w:rsidRPr="002B6459">
        <w:rPr>
          <w:rFonts w:ascii="FangSong" w:eastAsia="FangSong" w:hAnsi="FangSong" w:cs="Times New Roman" w:hint="eastAsia"/>
          <w:sz w:val="24"/>
          <w:szCs w:val="24"/>
          <w:lang w:eastAsia="ja-JP"/>
        </w:rPr>
        <w:t>:</w:t>
      </w:r>
      <w:r w:rsidRPr="002B6459">
        <w:rPr>
          <w:rFonts w:ascii="FangSong" w:eastAsia="FangSong" w:hAnsi="FangSong" w:cs="Times New Roman" w:hint="eastAsia"/>
          <w:sz w:val="24"/>
          <w:szCs w:val="24"/>
        </w:rPr>
        <w:t xml:space="preserve"> 约</w:t>
      </w:r>
      <w:r w:rsidRPr="002B6459">
        <w:rPr>
          <w:rFonts w:ascii="FangSong" w:eastAsia="FangSong" w:hAnsi="FangSong" w:cs="Times New Roman"/>
          <w:sz w:val="24"/>
          <w:szCs w:val="24"/>
        </w:rPr>
        <w:t>20个不同</w:t>
      </w:r>
      <w:r w:rsidRPr="002B6459">
        <w:rPr>
          <w:rFonts w:ascii="FangSong" w:eastAsia="FangSong" w:hAnsi="FangSong" w:cs="Times New Roman" w:hint="eastAsia"/>
          <w:sz w:val="24"/>
          <w:szCs w:val="24"/>
        </w:rPr>
        <w:t>主题</w:t>
      </w:r>
      <w:r w:rsidRPr="002B6459">
        <w:rPr>
          <w:rFonts w:ascii="FangSong" w:eastAsia="FangSong" w:hAnsi="FangSong" w:cs="Times New Roman"/>
          <w:sz w:val="24"/>
          <w:szCs w:val="24"/>
        </w:rPr>
        <w:t>方向的</w:t>
      </w:r>
      <w:r w:rsidR="006528DC">
        <w:rPr>
          <w:rFonts w:ascii="FangSong" w:eastAsia="FangSong" w:hAnsi="FangSong" w:cs="Times New Roman" w:hint="eastAsia"/>
          <w:sz w:val="24"/>
          <w:szCs w:val="24"/>
        </w:rPr>
        <w:t>专题论坛</w:t>
      </w:r>
      <w:r w:rsidR="006528DC" w:rsidRPr="002548B8">
        <w:rPr>
          <w:rFonts w:ascii="FangSong" w:eastAsia="FangSong" w:hAnsi="FangSong"/>
          <w:sz w:val="24"/>
          <w:szCs w:val="24"/>
        </w:rPr>
        <w:t>Tutorial、</w:t>
      </w:r>
      <w:r w:rsidRPr="002B6459">
        <w:rPr>
          <w:rFonts w:ascii="FangSong" w:eastAsia="FangSong" w:hAnsi="FangSong" w:cs="Times New Roman"/>
          <w:sz w:val="24"/>
          <w:szCs w:val="24"/>
        </w:rPr>
        <w:t>Workshop和Special Session</w:t>
      </w:r>
      <w:r w:rsidRPr="002B6459">
        <w:rPr>
          <w:rFonts w:ascii="FangSong" w:eastAsia="FangSong" w:hAnsi="FangSong" w:cs="Times New Roman" w:hint="eastAsia"/>
          <w:sz w:val="24"/>
          <w:szCs w:val="24"/>
          <w:lang w:eastAsia="ja-JP"/>
        </w:rPr>
        <w:t xml:space="preserve">; </w:t>
      </w:r>
      <w:r w:rsidR="006528DC">
        <w:rPr>
          <w:rFonts w:ascii="FangSong" w:eastAsia="FangSong" w:hAnsi="FangSong" w:cs="Times New Roman" w:hint="eastAsia"/>
          <w:sz w:val="24"/>
          <w:szCs w:val="24"/>
        </w:rPr>
        <w:t xml:space="preserve"> </w:t>
      </w:r>
      <w:r w:rsidRPr="002B6459">
        <w:rPr>
          <w:rFonts w:ascii="FangSong" w:eastAsia="FangSong" w:hAnsi="FangSong" w:cs="Times New Roman" w:hint="eastAsia"/>
          <w:sz w:val="24"/>
          <w:szCs w:val="24"/>
        </w:rPr>
        <w:t>14日</w:t>
      </w:r>
      <w:r w:rsidRPr="002B6459">
        <w:rPr>
          <w:rFonts w:ascii="FangSong" w:eastAsia="FangSong" w:hAnsi="FangSong" w:cs="Times New Roman" w:hint="eastAsia"/>
          <w:sz w:val="24"/>
          <w:szCs w:val="24"/>
          <w:lang w:eastAsia="ja-JP"/>
        </w:rPr>
        <w:t xml:space="preserve">Main Conference Day: </w:t>
      </w:r>
      <w:r w:rsidR="006528DC">
        <w:rPr>
          <w:rFonts w:ascii="FangSong" w:eastAsia="FangSong" w:hAnsi="FangSong" w:cs="Times New Roman" w:hint="eastAsia"/>
          <w:sz w:val="24"/>
          <w:szCs w:val="24"/>
        </w:rPr>
        <w:t xml:space="preserve">  </w:t>
      </w:r>
      <w:r w:rsidRPr="002B6459">
        <w:rPr>
          <w:rFonts w:ascii="FangSong" w:eastAsia="FangSong" w:hAnsi="FangSong" w:cs="Times New Roman"/>
          <w:sz w:val="24"/>
          <w:szCs w:val="24"/>
        </w:rPr>
        <w:t>大会</w:t>
      </w:r>
      <w:r w:rsidRPr="002B6459">
        <w:rPr>
          <w:rFonts w:ascii="FangSong" w:eastAsia="FangSong" w:hAnsi="FangSong" w:cs="Times New Roman" w:hint="eastAsia"/>
          <w:sz w:val="24"/>
          <w:szCs w:val="24"/>
        </w:rPr>
        <w:t>开幕式，</w:t>
      </w:r>
      <w:r w:rsidRPr="002B6459">
        <w:rPr>
          <w:rFonts w:ascii="FangSong" w:eastAsia="FangSong" w:hAnsi="FangSong" w:cs="Times New Roman"/>
          <w:sz w:val="24"/>
          <w:szCs w:val="24"/>
        </w:rPr>
        <w:t>邀请8名</w:t>
      </w:r>
      <w:r w:rsidRPr="002B6459">
        <w:rPr>
          <w:rFonts w:ascii="FangSong" w:eastAsia="FangSong" w:hAnsi="FangSong" w:cs="Times New Roman" w:hint="eastAsia"/>
          <w:sz w:val="24"/>
          <w:szCs w:val="24"/>
        </w:rPr>
        <w:t>（暂定）国内外</w:t>
      </w:r>
      <w:r w:rsidRPr="002B6459">
        <w:rPr>
          <w:rFonts w:ascii="FangSong" w:eastAsia="FangSong" w:hAnsi="FangSong" w:cs="Times New Roman"/>
          <w:sz w:val="24"/>
          <w:szCs w:val="24"/>
        </w:rPr>
        <w:t>顶尖专家做主题报告，</w:t>
      </w:r>
      <w:r w:rsidRPr="002B6459">
        <w:rPr>
          <w:rFonts w:ascii="FangSong" w:eastAsia="FangSong" w:hAnsi="FangSong" w:cs="Times New Roman" w:hint="eastAsia"/>
          <w:sz w:val="24"/>
          <w:szCs w:val="24"/>
        </w:rPr>
        <w:t>特邀报告及</w:t>
      </w:r>
      <w:r w:rsidR="00AD6614">
        <w:rPr>
          <w:rFonts w:ascii="FangSong" w:eastAsia="FangSong" w:hAnsi="FangSong" w:cs="Times New Roman" w:hint="eastAsia"/>
          <w:sz w:val="24"/>
          <w:szCs w:val="24"/>
        </w:rPr>
        <w:t>尖峰对话</w:t>
      </w:r>
      <w:r w:rsidRPr="002B6459">
        <w:rPr>
          <w:rFonts w:ascii="FangSong" w:eastAsia="FangSong" w:hAnsi="FangSong" w:cs="Times New Roman" w:hint="eastAsia"/>
          <w:sz w:val="24"/>
          <w:szCs w:val="24"/>
        </w:rPr>
        <w:t>（</w:t>
      </w:r>
      <w:r w:rsidRPr="002B6459">
        <w:rPr>
          <w:rFonts w:ascii="FangSong" w:eastAsia="FangSong" w:hAnsi="FangSong" w:cs="Times New Roman"/>
          <w:sz w:val="24"/>
          <w:szCs w:val="24"/>
        </w:rPr>
        <w:t>Panel Discussion</w:t>
      </w:r>
      <w:r w:rsidRPr="002B6459">
        <w:rPr>
          <w:rFonts w:ascii="FangSong" w:eastAsia="FangSong" w:hAnsi="FangSong" w:cs="Times New Roman" w:hint="eastAsia"/>
          <w:sz w:val="24"/>
          <w:szCs w:val="24"/>
        </w:rPr>
        <w:t>）</w:t>
      </w:r>
      <w:r w:rsidRPr="002B6459">
        <w:rPr>
          <w:rFonts w:ascii="FangSong" w:eastAsia="FangSong" w:hAnsi="FangSong" w:cs="Times New Roman" w:hint="eastAsia"/>
          <w:sz w:val="24"/>
          <w:szCs w:val="24"/>
          <w:lang w:eastAsia="ja-JP"/>
        </w:rPr>
        <w:t>;</w:t>
      </w:r>
      <w:r w:rsidRPr="002B6459">
        <w:rPr>
          <w:rFonts w:ascii="FangSong" w:eastAsia="FangSong" w:hAnsi="FangSong" w:cs="Times New Roman" w:hint="eastAsia"/>
          <w:sz w:val="24"/>
          <w:szCs w:val="24"/>
        </w:rPr>
        <w:t xml:space="preserve"> 15日</w:t>
      </w:r>
      <w:r w:rsidRPr="002B6459">
        <w:rPr>
          <w:rFonts w:ascii="FangSong" w:eastAsia="FangSong" w:hAnsi="FangSong" w:cs="Times New Roman" w:hint="eastAsia"/>
          <w:sz w:val="24"/>
          <w:szCs w:val="24"/>
          <w:lang w:eastAsia="ja-JP"/>
        </w:rPr>
        <w:t xml:space="preserve">Paper Presentation Day: </w:t>
      </w:r>
      <w:r w:rsidRPr="002B6459">
        <w:rPr>
          <w:rFonts w:ascii="FangSong" w:eastAsia="FangSong" w:hAnsi="FangSong" w:cs="Times New Roman"/>
          <w:sz w:val="24"/>
          <w:szCs w:val="24"/>
        </w:rPr>
        <w:t>约20场</w:t>
      </w:r>
      <w:r w:rsidRPr="002B6459">
        <w:rPr>
          <w:rFonts w:ascii="FangSong" w:eastAsia="FangSong" w:hAnsi="FangSong" w:cs="Times New Roman" w:hint="eastAsia"/>
          <w:sz w:val="24"/>
          <w:szCs w:val="24"/>
        </w:rPr>
        <w:t>投稿</w:t>
      </w:r>
      <w:r w:rsidRPr="002B6459">
        <w:rPr>
          <w:rFonts w:ascii="FangSong" w:eastAsia="FangSong" w:hAnsi="FangSong" w:cs="Times New Roman"/>
          <w:sz w:val="24"/>
          <w:szCs w:val="24"/>
        </w:rPr>
        <w:t>论文</w:t>
      </w:r>
      <w:r w:rsidRPr="002B6459">
        <w:rPr>
          <w:rFonts w:ascii="FangSong" w:eastAsia="FangSong" w:hAnsi="FangSong" w:cs="Times New Roman" w:hint="eastAsia"/>
          <w:sz w:val="24"/>
          <w:szCs w:val="24"/>
        </w:rPr>
        <w:t>/摘要研究成果口头</w:t>
      </w:r>
      <w:r w:rsidRPr="002B6459">
        <w:rPr>
          <w:rFonts w:ascii="FangSong" w:eastAsia="FangSong" w:hAnsi="FangSong" w:cs="Times New Roman"/>
          <w:sz w:val="24"/>
          <w:szCs w:val="24"/>
        </w:rPr>
        <w:t>报告</w:t>
      </w:r>
      <w:r w:rsidRPr="002B6459">
        <w:rPr>
          <w:rFonts w:ascii="FangSong" w:eastAsia="FangSong" w:hAnsi="FangSong" w:cs="Times New Roman" w:hint="eastAsia"/>
          <w:sz w:val="24"/>
          <w:szCs w:val="24"/>
        </w:rPr>
        <w:t>。</w:t>
      </w:r>
    </w:p>
    <w:p w14:paraId="74CB245C" w14:textId="77777777" w:rsidR="00A17B26" w:rsidRPr="002B6459" w:rsidRDefault="00A17B26" w:rsidP="00A17B26">
      <w:pPr>
        <w:spacing w:line="360" w:lineRule="auto"/>
        <w:rPr>
          <w:rFonts w:ascii="FangSong" w:eastAsia="FangSong" w:hAnsi="FangSong" w:cs="Times New Roman"/>
          <w:sz w:val="24"/>
          <w:szCs w:val="24"/>
        </w:rPr>
      </w:pPr>
    </w:p>
    <w:p w14:paraId="303EC965" w14:textId="77777777" w:rsidR="00A17B26" w:rsidRPr="002B6459" w:rsidRDefault="00A17B26" w:rsidP="00A17B26">
      <w:pPr>
        <w:spacing w:line="360" w:lineRule="auto"/>
        <w:rPr>
          <w:rFonts w:ascii="FangSong" w:eastAsia="FangSong" w:hAnsi="FangSong" w:cs="Times New Roman"/>
          <w:b/>
          <w:sz w:val="24"/>
          <w:szCs w:val="24"/>
        </w:rPr>
      </w:pPr>
      <w:r w:rsidRPr="002B6459">
        <w:rPr>
          <w:rFonts w:ascii="FangSong" w:eastAsia="FangSong" w:hAnsi="FangSong" w:cs="Times New Roman" w:hint="eastAsia"/>
          <w:b/>
          <w:sz w:val="24"/>
          <w:szCs w:val="24"/>
        </w:rPr>
        <w:t>二、会议</w:t>
      </w:r>
      <w:r w:rsidRPr="002B6459">
        <w:rPr>
          <w:rFonts w:ascii="FangSong" w:eastAsia="FangSong" w:hAnsi="FangSong" w:cs="Times New Roman"/>
          <w:b/>
          <w:sz w:val="24"/>
          <w:szCs w:val="24"/>
        </w:rPr>
        <w:t>主题与方向</w:t>
      </w:r>
    </w:p>
    <w:p w14:paraId="4C202FCF" w14:textId="4505F67D" w:rsidR="00A17B26" w:rsidRPr="002B6459" w:rsidRDefault="00A17B26" w:rsidP="00A17B26">
      <w:pPr>
        <w:spacing w:line="360" w:lineRule="auto"/>
        <w:ind w:firstLine="360"/>
        <w:rPr>
          <w:rFonts w:ascii="FangSong" w:eastAsia="FangSong" w:hAnsi="FangSong" w:cs="Times New Roman"/>
          <w:color w:val="000000" w:themeColor="text1"/>
          <w:sz w:val="24"/>
          <w:szCs w:val="24"/>
        </w:rPr>
      </w:pPr>
      <w:r w:rsidRPr="002B6459">
        <w:rPr>
          <w:rFonts w:ascii="FangSong" w:eastAsia="FangSong" w:hAnsi="FangSong" w:cs="Times New Roman" w:hint="eastAsia"/>
          <w:color w:val="000000" w:themeColor="text1"/>
          <w:sz w:val="24"/>
          <w:szCs w:val="24"/>
        </w:rPr>
        <w:t>2019年脑信息学国际</w:t>
      </w:r>
      <w:r w:rsidRPr="002B6459">
        <w:rPr>
          <w:rFonts w:ascii="FangSong" w:eastAsia="FangSong" w:hAnsi="FangSong" w:cs="Times New Roman"/>
          <w:color w:val="000000" w:themeColor="text1"/>
          <w:sz w:val="24"/>
          <w:szCs w:val="24"/>
        </w:rPr>
        <w:t>会议</w:t>
      </w:r>
      <w:r w:rsidRPr="002B6459">
        <w:rPr>
          <w:rFonts w:ascii="FangSong" w:eastAsia="FangSong" w:hAnsi="FangSong" w:cs="Times New Roman" w:hint="eastAsia"/>
          <w:color w:val="000000" w:themeColor="text1"/>
          <w:sz w:val="24"/>
          <w:szCs w:val="24"/>
        </w:rPr>
        <w:t>将以“</w:t>
      </w:r>
      <w:r w:rsidR="00674E9D" w:rsidRPr="002B6459">
        <w:rPr>
          <w:rFonts w:ascii="FangSong" w:eastAsia="FangSong" w:hAnsi="FangSong" w:cs="Times New Roman"/>
          <w:color w:val="000000" w:themeColor="text1"/>
          <w:sz w:val="24"/>
          <w:szCs w:val="24"/>
        </w:rPr>
        <w:t>Brain Science meets A</w:t>
      </w:r>
      <w:r w:rsidR="00674E9D" w:rsidRPr="002B6459">
        <w:rPr>
          <w:rFonts w:ascii="FangSong" w:eastAsia="FangSong" w:hAnsi="FangSong" w:cs="Times New Roman"/>
          <w:color w:val="000000" w:themeColor="text1"/>
          <w:sz w:val="24"/>
          <w:szCs w:val="24"/>
          <w:lang w:eastAsia="ja-JP"/>
        </w:rPr>
        <w:t>rtificial Intelligence</w:t>
      </w:r>
      <w:r w:rsidRPr="002B6459">
        <w:rPr>
          <w:rFonts w:ascii="FangSong" w:eastAsia="FangSong" w:hAnsi="FangSong" w:cs="Calibri" w:hint="eastAsia"/>
          <w:bCs/>
          <w:color w:val="000000" w:themeColor="text1"/>
          <w:kern w:val="24"/>
          <w:sz w:val="24"/>
          <w:szCs w:val="56"/>
        </w:rPr>
        <w:t>”为主题，围绕脑信息学的</w:t>
      </w:r>
      <w:r w:rsidRPr="002B6459">
        <w:rPr>
          <w:rFonts w:ascii="FangSong" w:eastAsia="FangSong" w:hAnsi="FangSong" w:cs="Times New Roman"/>
          <w:color w:val="000000" w:themeColor="text1"/>
          <w:sz w:val="24"/>
          <w:szCs w:val="24"/>
        </w:rPr>
        <w:t>五个</w:t>
      </w:r>
      <w:r w:rsidRPr="002B6459">
        <w:rPr>
          <w:rFonts w:ascii="FangSong" w:eastAsia="FangSong" w:hAnsi="FangSong" w:cs="Times New Roman" w:hint="eastAsia"/>
          <w:color w:val="000000" w:themeColor="text1"/>
          <w:sz w:val="24"/>
          <w:szCs w:val="24"/>
        </w:rPr>
        <w:t>主要</w:t>
      </w:r>
      <w:r w:rsidRPr="002B6459">
        <w:rPr>
          <w:rFonts w:ascii="FangSong" w:eastAsia="FangSong" w:hAnsi="FangSong" w:cs="Times New Roman"/>
          <w:color w:val="000000" w:themeColor="text1"/>
          <w:sz w:val="24"/>
          <w:szCs w:val="24"/>
        </w:rPr>
        <w:t>方向</w:t>
      </w:r>
      <w:r w:rsidRPr="002B6459">
        <w:rPr>
          <w:rFonts w:ascii="FangSong" w:eastAsia="FangSong" w:hAnsi="FangSong" w:cs="Times New Roman" w:hint="eastAsia"/>
          <w:color w:val="000000" w:themeColor="text1"/>
          <w:sz w:val="24"/>
          <w:szCs w:val="24"/>
        </w:rPr>
        <w:t>展开交流与探讨</w:t>
      </w:r>
      <w:r w:rsidRPr="002B6459">
        <w:rPr>
          <w:rFonts w:ascii="FangSong" w:eastAsia="FangSong" w:hAnsi="FangSong" w:cs="Times New Roman"/>
          <w:color w:val="000000" w:themeColor="text1"/>
          <w:sz w:val="24"/>
          <w:szCs w:val="24"/>
        </w:rPr>
        <w:t>：</w:t>
      </w:r>
    </w:p>
    <w:p w14:paraId="09D70573" w14:textId="77777777" w:rsidR="00A17B26" w:rsidRPr="002B6459" w:rsidRDefault="00A17B26" w:rsidP="00A17B26">
      <w:pPr>
        <w:pStyle w:val="a7"/>
        <w:numPr>
          <w:ilvl w:val="0"/>
          <w:numId w:val="1"/>
        </w:numPr>
        <w:spacing w:line="360" w:lineRule="auto"/>
        <w:ind w:firstLineChars="0"/>
        <w:rPr>
          <w:rFonts w:ascii="FangSong" w:eastAsia="FangSong" w:hAnsi="FangSong" w:cs="Times New Roman"/>
          <w:color w:val="000000" w:themeColor="text1"/>
          <w:sz w:val="24"/>
          <w:szCs w:val="24"/>
        </w:rPr>
      </w:pPr>
      <w:r w:rsidRPr="002B6459">
        <w:rPr>
          <w:rFonts w:ascii="FangSong" w:eastAsia="FangSong" w:hAnsi="FangSong" w:cs="Times New Roman"/>
          <w:color w:val="000000" w:themeColor="text1"/>
          <w:sz w:val="24"/>
          <w:szCs w:val="24"/>
        </w:rPr>
        <w:t>脑科学的认知计算基础</w:t>
      </w:r>
    </w:p>
    <w:p w14:paraId="18F8B9D0" w14:textId="77777777" w:rsidR="00A17B26" w:rsidRPr="002B6459" w:rsidRDefault="00A17B26" w:rsidP="00A17B26">
      <w:pPr>
        <w:pStyle w:val="a7"/>
        <w:numPr>
          <w:ilvl w:val="0"/>
          <w:numId w:val="1"/>
        </w:numPr>
        <w:spacing w:line="360" w:lineRule="auto"/>
        <w:ind w:firstLineChars="0"/>
        <w:rPr>
          <w:rFonts w:ascii="FangSong" w:eastAsia="FangSong" w:hAnsi="FangSong" w:cs="Times New Roman"/>
          <w:color w:val="000000" w:themeColor="text1"/>
          <w:sz w:val="24"/>
          <w:szCs w:val="24"/>
        </w:rPr>
      </w:pPr>
      <w:r w:rsidRPr="002B6459">
        <w:rPr>
          <w:rFonts w:ascii="FangSong" w:eastAsia="FangSong" w:hAnsi="FangSong" w:cs="Times New Roman"/>
          <w:color w:val="000000" w:themeColor="text1"/>
          <w:sz w:val="24"/>
          <w:szCs w:val="24"/>
        </w:rPr>
        <w:t>人脑信息加工系统</w:t>
      </w:r>
    </w:p>
    <w:p w14:paraId="18FD1A69" w14:textId="77777777" w:rsidR="00A17B26" w:rsidRPr="002B6459" w:rsidRDefault="00A17B26" w:rsidP="00A17B26">
      <w:pPr>
        <w:pStyle w:val="a7"/>
        <w:numPr>
          <w:ilvl w:val="0"/>
          <w:numId w:val="1"/>
        </w:numPr>
        <w:spacing w:line="360" w:lineRule="auto"/>
        <w:ind w:firstLineChars="0"/>
        <w:rPr>
          <w:rFonts w:ascii="FangSong" w:eastAsia="FangSong" w:hAnsi="FangSong" w:cs="Times New Roman"/>
          <w:color w:val="000000" w:themeColor="text1"/>
          <w:sz w:val="24"/>
          <w:szCs w:val="24"/>
        </w:rPr>
      </w:pPr>
      <w:r w:rsidRPr="002B6459">
        <w:rPr>
          <w:rFonts w:ascii="FangSong" w:eastAsia="FangSong" w:hAnsi="FangSong" w:cs="Times New Roman"/>
          <w:color w:val="000000" w:themeColor="text1"/>
          <w:sz w:val="24"/>
          <w:szCs w:val="24"/>
        </w:rPr>
        <w:t>脑大数据的分析与管理</w:t>
      </w:r>
    </w:p>
    <w:p w14:paraId="40EAEA50" w14:textId="77777777" w:rsidR="00A17B26" w:rsidRPr="002B6459" w:rsidRDefault="00A17B26" w:rsidP="00A17B26">
      <w:pPr>
        <w:pStyle w:val="a7"/>
        <w:numPr>
          <w:ilvl w:val="0"/>
          <w:numId w:val="1"/>
        </w:numPr>
        <w:spacing w:line="360" w:lineRule="auto"/>
        <w:ind w:firstLineChars="0"/>
        <w:rPr>
          <w:rFonts w:ascii="FangSong" w:eastAsia="FangSong" w:hAnsi="FangSong" w:cs="Times New Roman"/>
          <w:color w:val="000000" w:themeColor="text1"/>
          <w:sz w:val="24"/>
          <w:szCs w:val="24"/>
        </w:rPr>
      </w:pPr>
      <w:r w:rsidRPr="002B6459">
        <w:rPr>
          <w:rFonts w:ascii="FangSong" w:eastAsia="FangSong" w:hAnsi="FangSong" w:cs="Times New Roman"/>
          <w:color w:val="000000" w:themeColor="text1"/>
          <w:sz w:val="24"/>
          <w:szCs w:val="24"/>
        </w:rPr>
        <w:t>脑与精神健康研究的信息学范式</w:t>
      </w:r>
    </w:p>
    <w:p w14:paraId="71DFD8DB" w14:textId="77777777" w:rsidR="00A17B26" w:rsidRPr="002B6459" w:rsidRDefault="00A17B26" w:rsidP="00A17B26">
      <w:pPr>
        <w:pStyle w:val="a7"/>
        <w:numPr>
          <w:ilvl w:val="0"/>
          <w:numId w:val="1"/>
        </w:numPr>
        <w:spacing w:line="360" w:lineRule="auto"/>
        <w:ind w:firstLineChars="0"/>
        <w:rPr>
          <w:rFonts w:ascii="FangSong" w:eastAsia="FangSong" w:hAnsi="FangSong" w:cs="Times New Roman"/>
          <w:color w:val="000000" w:themeColor="text1"/>
          <w:sz w:val="24"/>
          <w:szCs w:val="24"/>
        </w:rPr>
      </w:pPr>
      <w:r w:rsidRPr="002B6459">
        <w:rPr>
          <w:rFonts w:ascii="FangSong" w:eastAsia="FangSong" w:hAnsi="FangSong" w:cs="Times New Roman"/>
          <w:color w:val="000000" w:themeColor="text1"/>
          <w:sz w:val="24"/>
          <w:szCs w:val="24"/>
        </w:rPr>
        <w:t>脑机智能与类脑计算</w:t>
      </w:r>
      <w:r w:rsidRPr="002B6459">
        <w:rPr>
          <w:rFonts w:ascii="FangSong" w:eastAsia="FangSong" w:hAnsi="FangSong" w:cs="Times New Roman" w:hint="eastAsia"/>
          <w:color w:val="000000" w:themeColor="text1"/>
          <w:sz w:val="24"/>
          <w:szCs w:val="24"/>
        </w:rPr>
        <w:t>，</w:t>
      </w:r>
    </w:p>
    <w:p w14:paraId="797B92BE" w14:textId="44497DBE" w:rsidR="00A17B26" w:rsidRPr="006528DC" w:rsidRDefault="00A17B26" w:rsidP="00A17B26">
      <w:pPr>
        <w:spacing w:line="360" w:lineRule="auto"/>
        <w:rPr>
          <w:rFonts w:ascii="FangSong" w:eastAsia="FangSong" w:hAnsi="FangSong" w:cs="Times New Roman"/>
          <w:color w:val="000000" w:themeColor="text1"/>
          <w:sz w:val="24"/>
          <w:szCs w:val="24"/>
        </w:rPr>
      </w:pPr>
      <w:r w:rsidRPr="002B6459">
        <w:rPr>
          <w:rFonts w:ascii="FangSong" w:eastAsia="FangSong" w:hAnsi="FangSong" w:cs="Times New Roman" w:hint="eastAsia"/>
          <w:color w:val="000000" w:themeColor="text1"/>
          <w:sz w:val="24"/>
          <w:szCs w:val="24"/>
        </w:rPr>
        <w:t>进一步推动</w:t>
      </w:r>
      <w:r w:rsidRPr="002B6459">
        <w:rPr>
          <w:rFonts w:ascii="FangSong" w:eastAsia="FangSong" w:hAnsi="FangSong" w:cs="Times New Roman"/>
          <w:color w:val="000000" w:themeColor="text1"/>
          <w:sz w:val="24"/>
          <w:szCs w:val="24"/>
        </w:rPr>
        <w:t>以计算、认知、生理、仿真、物理、</w:t>
      </w:r>
      <w:r w:rsidRPr="002B6459">
        <w:rPr>
          <w:rFonts w:ascii="FangSong" w:eastAsia="FangSong" w:hAnsi="FangSong" w:cs="Times New Roman" w:hint="eastAsia"/>
          <w:color w:val="000000" w:themeColor="text1"/>
          <w:sz w:val="24"/>
          <w:szCs w:val="24"/>
        </w:rPr>
        <w:t>通信、</w:t>
      </w:r>
      <w:r w:rsidRPr="002B6459">
        <w:rPr>
          <w:rFonts w:ascii="FangSong" w:eastAsia="FangSong" w:hAnsi="FangSong" w:cs="Times New Roman"/>
          <w:color w:val="000000" w:themeColor="text1"/>
          <w:sz w:val="24"/>
          <w:szCs w:val="24"/>
        </w:rPr>
        <w:t>生态和社会等</w:t>
      </w:r>
      <w:r w:rsidRPr="002B6459">
        <w:rPr>
          <w:rFonts w:ascii="FangSong" w:eastAsia="FangSong" w:hAnsi="FangSong" w:cs="Times New Roman" w:hint="eastAsia"/>
          <w:color w:val="000000" w:themeColor="text1"/>
          <w:sz w:val="24"/>
          <w:szCs w:val="24"/>
        </w:rPr>
        <w:t>多维</w:t>
      </w:r>
      <w:r w:rsidRPr="002B6459">
        <w:rPr>
          <w:rFonts w:ascii="FangSong" w:eastAsia="FangSong" w:hAnsi="FangSong" w:cs="Times New Roman"/>
          <w:color w:val="000000" w:themeColor="text1"/>
          <w:sz w:val="24"/>
          <w:szCs w:val="24"/>
        </w:rPr>
        <w:t>视角解读大脑</w:t>
      </w:r>
      <w:r w:rsidRPr="002B6459">
        <w:rPr>
          <w:rFonts w:ascii="FangSong" w:eastAsia="FangSong" w:hAnsi="FangSong" w:cs="Times New Roman" w:hint="eastAsia"/>
          <w:color w:val="000000" w:themeColor="text1"/>
          <w:sz w:val="24"/>
          <w:szCs w:val="24"/>
        </w:rPr>
        <w:t>的信息加工机制</w:t>
      </w:r>
      <w:r w:rsidRPr="002B6459">
        <w:rPr>
          <w:rFonts w:ascii="FangSong" w:eastAsia="FangSong" w:hAnsi="FangSong" w:cs="Times New Roman"/>
          <w:color w:val="000000" w:themeColor="text1"/>
          <w:sz w:val="24"/>
          <w:szCs w:val="24"/>
        </w:rPr>
        <w:t>，</w:t>
      </w:r>
      <w:r w:rsidRPr="002B6459">
        <w:rPr>
          <w:rFonts w:ascii="FangSong" w:eastAsia="FangSong" w:hAnsi="FangSong" w:cs="Times New Roman" w:hint="eastAsia"/>
          <w:color w:val="000000" w:themeColor="text1"/>
          <w:sz w:val="24"/>
          <w:szCs w:val="24"/>
        </w:rPr>
        <w:t>促进脑与</w:t>
      </w:r>
      <w:r w:rsidRPr="002B6459">
        <w:rPr>
          <w:rFonts w:ascii="FangSong" w:eastAsia="FangSong" w:hAnsi="FangSong" w:cs="Times New Roman"/>
          <w:color w:val="000000" w:themeColor="text1"/>
          <w:sz w:val="24"/>
          <w:szCs w:val="24"/>
        </w:rPr>
        <w:t>精神健康</w:t>
      </w:r>
      <w:r w:rsidR="002B6459" w:rsidRPr="002B6459">
        <w:rPr>
          <w:rFonts w:ascii="FangSong" w:eastAsia="FangSong" w:hAnsi="FangSong" w:cs="Times New Roman" w:hint="eastAsia"/>
          <w:color w:val="000000" w:themeColor="text1"/>
          <w:sz w:val="24"/>
          <w:szCs w:val="24"/>
        </w:rPr>
        <w:t>、</w:t>
      </w:r>
      <w:r w:rsidR="002B6459" w:rsidRPr="002B6459">
        <w:rPr>
          <w:rFonts w:ascii="FangSong" w:eastAsia="FangSong" w:hAnsi="FangSong" w:cs="Times New Roman"/>
          <w:color w:val="000000" w:themeColor="text1"/>
          <w:sz w:val="24"/>
          <w:szCs w:val="24"/>
        </w:rPr>
        <w:t>脑机智能相关</w:t>
      </w:r>
      <w:r w:rsidR="002B6459" w:rsidRPr="002B6459">
        <w:rPr>
          <w:rFonts w:ascii="FangSong" w:eastAsia="FangSong" w:hAnsi="FangSong" w:cs="Times New Roman" w:hint="eastAsia"/>
          <w:color w:val="000000" w:themeColor="text1"/>
          <w:sz w:val="24"/>
          <w:szCs w:val="24"/>
        </w:rPr>
        <w:t>研究的发展及垂直化示范应用，将人脑智能作为脑-机万物互联的核心催化剂，整合全球学术和产业资源，为跨时代的“脑科学与人工智能”的交叉研究和推广提供国际化平台。</w:t>
      </w:r>
    </w:p>
    <w:p w14:paraId="14B971FF" w14:textId="77777777" w:rsidR="00A17B26" w:rsidRPr="002548B8" w:rsidRDefault="00A17B26" w:rsidP="00A17B26">
      <w:pPr>
        <w:spacing w:line="360" w:lineRule="auto"/>
        <w:rPr>
          <w:rFonts w:ascii="FangSong" w:eastAsia="FangSong" w:hAnsi="FangSong" w:cs="Times New Roman"/>
          <w:b/>
          <w:sz w:val="24"/>
          <w:szCs w:val="24"/>
        </w:rPr>
      </w:pPr>
      <w:r w:rsidRPr="002548B8">
        <w:rPr>
          <w:rFonts w:ascii="FangSong" w:eastAsia="FangSong" w:hAnsi="FangSong" w:cs="Times New Roman" w:hint="eastAsia"/>
          <w:b/>
          <w:sz w:val="24"/>
          <w:szCs w:val="24"/>
        </w:rPr>
        <w:lastRenderedPageBreak/>
        <w:t>三、</w:t>
      </w:r>
      <w:r w:rsidRPr="002548B8">
        <w:rPr>
          <w:rFonts w:ascii="FangSong" w:eastAsia="FangSong" w:hAnsi="FangSong" w:cs="Times New Roman"/>
          <w:b/>
          <w:sz w:val="24"/>
          <w:szCs w:val="24"/>
        </w:rPr>
        <w:t>参会论文</w:t>
      </w:r>
      <w:r w:rsidRPr="002548B8">
        <w:rPr>
          <w:rFonts w:ascii="FangSong" w:eastAsia="FangSong" w:hAnsi="FangSong" w:cs="Times New Roman" w:hint="eastAsia"/>
          <w:b/>
          <w:sz w:val="24"/>
          <w:szCs w:val="24"/>
        </w:rPr>
        <w:t>/摘要</w:t>
      </w:r>
    </w:p>
    <w:p w14:paraId="0864246F" w14:textId="7DE6981E" w:rsidR="00A17B26" w:rsidRPr="002548B8" w:rsidRDefault="00A17B26" w:rsidP="00A17B26">
      <w:pPr>
        <w:spacing w:line="360" w:lineRule="auto"/>
        <w:ind w:firstLine="420"/>
        <w:jc w:val="left"/>
        <w:rPr>
          <w:rFonts w:ascii="FangSong" w:eastAsia="FangSong" w:hAnsi="FangSong"/>
          <w:sz w:val="24"/>
          <w:szCs w:val="24"/>
        </w:rPr>
      </w:pPr>
      <w:r w:rsidRPr="002548B8">
        <w:rPr>
          <w:rFonts w:ascii="FangSong" w:eastAsia="FangSong" w:hAnsi="FangSong"/>
          <w:sz w:val="24"/>
          <w:szCs w:val="24"/>
        </w:rPr>
        <w:t>BI'19欢迎论文全文与摘要两种形式的投稿。稿件需用标准英文写作，研究型与应用型均可。所有的投稿都将经过</w:t>
      </w:r>
      <w:r w:rsidR="00C829BD" w:rsidRPr="002548B8">
        <w:rPr>
          <w:rFonts w:ascii="FangSong" w:eastAsia="FangSong" w:hAnsi="FangSong" w:hint="eastAsia"/>
          <w:sz w:val="24"/>
          <w:szCs w:val="24"/>
        </w:rPr>
        <w:t>大会程序委员会</w:t>
      </w:r>
      <w:r w:rsidRPr="002548B8">
        <w:rPr>
          <w:rFonts w:ascii="FangSong" w:eastAsia="FangSong" w:hAnsi="FangSong"/>
          <w:sz w:val="24"/>
          <w:szCs w:val="24"/>
        </w:rPr>
        <w:t>专家审阅。专家将对稿件的技术性、关联性、重要性和清晰度</w:t>
      </w:r>
      <w:r w:rsidR="00C829BD" w:rsidRPr="002548B8">
        <w:rPr>
          <w:rFonts w:ascii="FangSong" w:eastAsia="FangSong" w:hAnsi="FangSong" w:hint="eastAsia"/>
          <w:sz w:val="24"/>
          <w:szCs w:val="24"/>
        </w:rPr>
        <w:t>等</w:t>
      </w:r>
      <w:r w:rsidRPr="002548B8">
        <w:rPr>
          <w:rFonts w:ascii="FangSong" w:eastAsia="FangSong" w:hAnsi="FangSong"/>
          <w:sz w:val="24"/>
          <w:szCs w:val="24"/>
        </w:rPr>
        <w:t>进行评价，并决定是否接收稿件。</w:t>
      </w:r>
    </w:p>
    <w:p w14:paraId="04D676FE" w14:textId="77777777" w:rsidR="00A17B26" w:rsidRPr="002548B8" w:rsidRDefault="00A17B26" w:rsidP="00A17B26">
      <w:pPr>
        <w:pStyle w:val="a7"/>
        <w:numPr>
          <w:ilvl w:val="0"/>
          <w:numId w:val="6"/>
        </w:numPr>
        <w:spacing w:line="360" w:lineRule="auto"/>
        <w:ind w:firstLineChars="0"/>
        <w:jc w:val="left"/>
        <w:rPr>
          <w:rFonts w:ascii="FangSong" w:eastAsia="FangSong" w:hAnsi="FangSong"/>
          <w:sz w:val="24"/>
          <w:szCs w:val="24"/>
        </w:rPr>
      </w:pPr>
      <w:r w:rsidRPr="002548B8">
        <w:rPr>
          <w:rFonts w:ascii="FangSong" w:eastAsia="FangSong" w:hAnsi="FangSong" w:hint="eastAsia"/>
          <w:sz w:val="24"/>
          <w:szCs w:val="24"/>
        </w:rPr>
        <w:t>投稿</w:t>
      </w:r>
      <w:r w:rsidRPr="002548B8">
        <w:rPr>
          <w:rFonts w:ascii="FangSong" w:eastAsia="FangSong" w:hAnsi="FangSong"/>
          <w:sz w:val="24"/>
          <w:szCs w:val="24"/>
        </w:rPr>
        <w:t>入口</w:t>
      </w:r>
    </w:p>
    <w:p w14:paraId="329F9862" w14:textId="627980C8" w:rsidR="00A17B26" w:rsidRPr="00A86006" w:rsidRDefault="003A6B41" w:rsidP="00A17B26">
      <w:pPr>
        <w:pStyle w:val="a7"/>
        <w:spacing w:line="360" w:lineRule="auto"/>
        <w:ind w:left="840" w:firstLineChars="0" w:firstLine="0"/>
        <w:jc w:val="left"/>
        <w:rPr>
          <w:rFonts w:ascii="FangSong" w:eastAsia="FangSong" w:hAnsi="FangSong"/>
          <w:color w:val="0070C0"/>
          <w:szCs w:val="24"/>
        </w:rPr>
      </w:pPr>
      <w:hyperlink r:id="rId9" w:history="1">
        <w:r w:rsidR="00A17B26" w:rsidRPr="00A86006">
          <w:rPr>
            <w:rStyle w:val="af0"/>
            <w:rFonts w:ascii="FangSong" w:eastAsia="FangSong" w:hAnsi="FangSong"/>
            <w:color w:val="0070C0"/>
            <w:szCs w:val="24"/>
            <w:u w:val="none"/>
          </w:rPr>
          <w:t>http://wi-consortium.org/conferences/bi2019/Participant-Submission.html</w:t>
        </w:r>
      </w:hyperlink>
    </w:p>
    <w:p w14:paraId="2FA5C497" w14:textId="77777777" w:rsidR="00A17B26" w:rsidRPr="002548B8" w:rsidRDefault="00A17B26" w:rsidP="00A17B26">
      <w:pPr>
        <w:pStyle w:val="a7"/>
        <w:numPr>
          <w:ilvl w:val="0"/>
          <w:numId w:val="6"/>
        </w:numPr>
        <w:spacing w:line="360" w:lineRule="auto"/>
        <w:ind w:firstLineChars="0"/>
        <w:jc w:val="left"/>
        <w:rPr>
          <w:rFonts w:ascii="FangSong" w:eastAsia="FangSong" w:hAnsi="FangSong"/>
          <w:sz w:val="24"/>
          <w:szCs w:val="24"/>
        </w:rPr>
      </w:pPr>
      <w:r w:rsidRPr="002548B8">
        <w:rPr>
          <w:rFonts w:ascii="FangSong" w:eastAsia="FangSong" w:hAnsi="FangSong" w:hint="eastAsia"/>
          <w:sz w:val="24"/>
          <w:szCs w:val="24"/>
        </w:rPr>
        <w:t>论文全文投稿</w:t>
      </w:r>
    </w:p>
    <w:p w14:paraId="0573984B" w14:textId="552A63EB" w:rsidR="00A17B26" w:rsidRPr="002548B8" w:rsidRDefault="00A17B26" w:rsidP="00A17B26">
      <w:pPr>
        <w:spacing w:line="360" w:lineRule="auto"/>
        <w:ind w:left="420" w:firstLine="420"/>
        <w:jc w:val="left"/>
        <w:rPr>
          <w:rFonts w:ascii="FangSong" w:eastAsia="FangSong" w:hAnsi="FangSong"/>
          <w:sz w:val="24"/>
          <w:szCs w:val="24"/>
        </w:rPr>
      </w:pPr>
      <w:r w:rsidRPr="002548B8">
        <w:rPr>
          <w:rFonts w:ascii="FangSong" w:eastAsia="FangSong" w:hAnsi="FangSong" w:hint="eastAsia"/>
          <w:sz w:val="24"/>
          <w:szCs w:val="24"/>
        </w:rPr>
        <w:t>论文篇幅不得超过</w:t>
      </w:r>
      <w:r w:rsidRPr="002548B8">
        <w:rPr>
          <w:rFonts w:ascii="FangSong" w:eastAsia="FangSong" w:hAnsi="FangSong"/>
          <w:sz w:val="24"/>
          <w:szCs w:val="24"/>
        </w:rPr>
        <w:t>10页，并按照</w:t>
      </w:r>
      <w:r w:rsidR="00C829BD" w:rsidRPr="002548B8">
        <w:rPr>
          <w:rFonts w:ascii="FangSong" w:eastAsia="FangSong" w:hAnsi="FangSong"/>
          <w:sz w:val="24"/>
          <w:szCs w:val="24"/>
        </w:rPr>
        <w:t>Springer</w:t>
      </w:r>
      <w:r w:rsidRPr="002548B8">
        <w:rPr>
          <w:rFonts w:ascii="FangSong" w:eastAsia="FangSong" w:hAnsi="FangSong"/>
          <w:sz w:val="24"/>
          <w:szCs w:val="24"/>
        </w:rPr>
        <w:t xml:space="preserve"> LNCS格式来写作。被接收的论文全文将被收录入大会论文集，并由Springer LNCS/LNAI正式出版（支持EI检索）。</w:t>
      </w:r>
    </w:p>
    <w:p w14:paraId="3EA63B01" w14:textId="77777777" w:rsidR="00A17B26" w:rsidRPr="002548B8" w:rsidRDefault="00A17B26" w:rsidP="00A17B26">
      <w:pPr>
        <w:pStyle w:val="a7"/>
        <w:numPr>
          <w:ilvl w:val="0"/>
          <w:numId w:val="6"/>
        </w:numPr>
        <w:spacing w:line="360" w:lineRule="auto"/>
        <w:ind w:firstLineChars="0"/>
        <w:jc w:val="left"/>
        <w:rPr>
          <w:rFonts w:ascii="FangSong" w:eastAsia="FangSong" w:hAnsi="FangSong"/>
          <w:sz w:val="24"/>
          <w:szCs w:val="24"/>
        </w:rPr>
      </w:pPr>
      <w:r w:rsidRPr="002548B8">
        <w:rPr>
          <w:rFonts w:ascii="FangSong" w:eastAsia="FangSong" w:hAnsi="FangSong" w:hint="eastAsia"/>
          <w:sz w:val="24"/>
          <w:szCs w:val="24"/>
        </w:rPr>
        <w:t>摘要投稿</w:t>
      </w:r>
    </w:p>
    <w:p w14:paraId="4C7F0873" w14:textId="330A013A" w:rsidR="00A17B26" w:rsidRPr="002548B8" w:rsidRDefault="00A17B26">
      <w:pPr>
        <w:spacing w:line="360" w:lineRule="auto"/>
        <w:ind w:left="420" w:firstLine="420"/>
        <w:jc w:val="left"/>
        <w:rPr>
          <w:rFonts w:ascii="FangSong" w:eastAsia="FangSong" w:hAnsi="FangSong"/>
          <w:sz w:val="24"/>
          <w:szCs w:val="24"/>
        </w:rPr>
      </w:pPr>
      <w:r w:rsidRPr="002548B8">
        <w:rPr>
          <w:rFonts w:ascii="FangSong" w:eastAsia="FangSong" w:hAnsi="FangSong" w:hint="eastAsia"/>
          <w:sz w:val="24"/>
          <w:szCs w:val="24"/>
        </w:rPr>
        <w:t>摘要投稿字数不得超过</w:t>
      </w:r>
      <w:r w:rsidRPr="002548B8">
        <w:rPr>
          <w:rFonts w:ascii="FangSong" w:eastAsia="FangSong" w:hAnsi="FangSong"/>
          <w:sz w:val="24"/>
          <w:szCs w:val="24"/>
        </w:rPr>
        <w:t>500字。被接收的摘要投稿将被收录入大会程序册以及单独刊印的大会摘要集。</w:t>
      </w:r>
      <w:r w:rsidRPr="002548B8">
        <w:rPr>
          <w:rFonts w:ascii="FangSong" w:eastAsia="FangSong" w:hAnsi="FangSong" w:hint="eastAsia"/>
          <w:sz w:val="24"/>
          <w:szCs w:val="24"/>
        </w:rPr>
        <w:t>摘要</w:t>
      </w:r>
      <w:r w:rsidRPr="002548B8">
        <w:rPr>
          <w:rFonts w:ascii="FangSong" w:eastAsia="FangSong" w:hAnsi="FangSong"/>
          <w:sz w:val="24"/>
          <w:szCs w:val="24"/>
        </w:rPr>
        <w:t>投稿需包含以下信息：</w:t>
      </w:r>
    </w:p>
    <w:p w14:paraId="407400B0" w14:textId="77777777" w:rsidR="00A17B26" w:rsidRPr="002548B8" w:rsidRDefault="00A17B26" w:rsidP="00A17B26">
      <w:pPr>
        <w:spacing w:line="360" w:lineRule="auto"/>
        <w:ind w:left="420" w:firstLine="420"/>
        <w:jc w:val="left"/>
        <w:rPr>
          <w:rFonts w:ascii="FangSong" w:eastAsia="FangSong" w:hAnsi="FangSong"/>
          <w:sz w:val="24"/>
          <w:szCs w:val="24"/>
        </w:rPr>
      </w:pPr>
      <w:r w:rsidRPr="002548B8">
        <w:rPr>
          <w:rFonts w:ascii="FangSong" w:eastAsia="FangSong" w:hAnsi="FangSong" w:hint="eastAsia"/>
          <w:sz w:val="24"/>
          <w:szCs w:val="24"/>
        </w:rPr>
        <w:t>标题：</w:t>
      </w:r>
      <w:r w:rsidRPr="002548B8">
        <w:rPr>
          <w:rFonts w:ascii="FangSong" w:eastAsia="FangSong" w:hAnsi="FangSong"/>
          <w:sz w:val="24"/>
          <w:szCs w:val="24"/>
        </w:rPr>
        <w:t>包含作为主题索引的所有关键词。把标题写为句子形式（第一个字母大写，其余全部小写）。不要把标题加粗或变为斜体。</w:t>
      </w:r>
    </w:p>
    <w:p w14:paraId="3D4B42C5" w14:textId="77777777" w:rsidR="00A17B26" w:rsidRPr="002548B8" w:rsidRDefault="00A17B26" w:rsidP="00A17B26">
      <w:pPr>
        <w:spacing w:line="360" w:lineRule="auto"/>
        <w:ind w:left="420" w:firstLine="420"/>
        <w:jc w:val="left"/>
        <w:rPr>
          <w:rFonts w:ascii="FangSong" w:eastAsia="FangSong" w:hAnsi="FangSong"/>
          <w:sz w:val="24"/>
          <w:szCs w:val="24"/>
        </w:rPr>
      </w:pPr>
      <w:r w:rsidRPr="002548B8">
        <w:rPr>
          <w:rFonts w:ascii="FangSong" w:eastAsia="FangSong" w:hAnsi="FangSong" w:hint="eastAsia"/>
          <w:sz w:val="24"/>
          <w:szCs w:val="24"/>
        </w:rPr>
        <w:t>作者：</w:t>
      </w:r>
      <w:r w:rsidRPr="002548B8">
        <w:rPr>
          <w:rFonts w:ascii="FangSong" w:eastAsia="FangSong" w:hAnsi="FangSong"/>
          <w:sz w:val="24"/>
          <w:szCs w:val="24"/>
        </w:rPr>
        <w:t>列出所有对研究有贡献的作者。对摘要进行发表的作者必须排在首位。提供每一位作者的联系信息以及作者间是否存在利益冲突的信息。</w:t>
      </w:r>
    </w:p>
    <w:p w14:paraId="0B4D4973" w14:textId="77777777" w:rsidR="00A17B26" w:rsidRPr="002548B8" w:rsidRDefault="00A17B26" w:rsidP="00A17B26">
      <w:pPr>
        <w:spacing w:line="360" w:lineRule="auto"/>
        <w:ind w:left="420" w:firstLine="420"/>
        <w:jc w:val="left"/>
        <w:rPr>
          <w:rFonts w:ascii="FangSong" w:eastAsia="FangSong" w:hAnsi="FangSong"/>
          <w:sz w:val="24"/>
          <w:szCs w:val="24"/>
        </w:rPr>
      </w:pPr>
      <w:r w:rsidRPr="002548B8">
        <w:rPr>
          <w:rFonts w:ascii="FangSong" w:eastAsia="FangSong" w:hAnsi="FangSong" w:hint="eastAsia"/>
          <w:sz w:val="24"/>
          <w:szCs w:val="24"/>
        </w:rPr>
        <w:t>摘要：</w:t>
      </w:r>
      <w:r w:rsidRPr="002548B8">
        <w:rPr>
          <w:rFonts w:ascii="FangSong" w:eastAsia="FangSong" w:hAnsi="FangSong"/>
          <w:sz w:val="24"/>
          <w:szCs w:val="24"/>
        </w:rPr>
        <w:t>只能输入摘要的主体内容。不要重复输入标题、作者、基金支持、或者其他已在别的步骤填写过的信息。</w:t>
      </w:r>
    </w:p>
    <w:p w14:paraId="2F077800" w14:textId="77777777" w:rsidR="00A17B26" w:rsidRPr="002548B8" w:rsidRDefault="00A17B26" w:rsidP="00A17B26">
      <w:pPr>
        <w:pStyle w:val="a7"/>
        <w:numPr>
          <w:ilvl w:val="0"/>
          <w:numId w:val="6"/>
        </w:numPr>
        <w:spacing w:line="360" w:lineRule="auto"/>
        <w:ind w:firstLineChars="0"/>
        <w:jc w:val="left"/>
        <w:rPr>
          <w:rFonts w:ascii="FangSong" w:eastAsia="FangSong" w:hAnsi="FangSong"/>
          <w:sz w:val="24"/>
          <w:szCs w:val="24"/>
        </w:rPr>
      </w:pPr>
      <w:r w:rsidRPr="002548B8">
        <w:rPr>
          <w:rFonts w:ascii="FangSong" w:eastAsia="FangSong" w:hAnsi="FangSong" w:hint="eastAsia"/>
          <w:sz w:val="24"/>
          <w:szCs w:val="24"/>
        </w:rPr>
        <w:t>每篇投稿的论文或摘要都需要有至少一名注册并参会的作者。</w:t>
      </w:r>
    </w:p>
    <w:p w14:paraId="4C936CD2" w14:textId="21DDEFC7" w:rsidR="00A17B26" w:rsidRPr="002548B8" w:rsidRDefault="00A17B26" w:rsidP="00A17B26">
      <w:pPr>
        <w:pStyle w:val="a7"/>
        <w:numPr>
          <w:ilvl w:val="0"/>
          <w:numId w:val="6"/>
        </w:numPr>
        <w:spacing w:line="360" w:lineRule="auto"/>
        <w:ind w:firstLineChars="0"/>
        <w:jc w:val="left"/>
        <w:rPr>
          <w:rFonts w:ascii="FangSong" w:eastAsia="FangSong" w:hAnsi="FangSong"/>
          <w:sz w:val="24"/>
          <w:szCs w:val="24"/>
        </w:rPr>
      </w:pPr>
      <w:r w:rsidRPr="002548B8">
        <w:rPr>
          <w:rFonts w:ascii="FangSong" w:eastAsia="FangSong" w:hAnsi="FangSong" w:hint="eastAsia"/>
          <w:sz w:val="24"/>
          <w:szCs w:val="24"/>
        </w:rPr>
        <w:t>大会将会颁发最佳论文奖，其中包括</w:t>
      </w:r>
      <w:r w:rsidRPr="002548B8">
        <w:rPr>
          <w:rFonts w:ascii="FangSong" w:eastAsia="FangSong" w:hAnsi="FangSong"/>
          <w:sz w:val="24"/>
          <w:szCs w:val="24"/>
        </w:rPr>
        <w:t>一个最佳论文奖和一个最佳学生论文奖。大会</w:t>
      </w:r>
      <w:r w:rsidRPr="002548B8">
        <w:rPr>
          <w:rFonts w:ascii="FangSong" w:eastAsia="FangSong" w:hAnsi="FangSong" w:hint="eastAsia"/>
          <w:sz w:val="24"/>
          <w:szCs w:val="24"/>
        </w:rPr>
        <w:t>也</w:t>
      </w:r>
      <w:r w:rsidRPr="002548B8">
        <w:rPr>
          <w:rFonts w:ascii="FangSong" w:eastAsia="FangSong" w:hAnsi="FangSong"/>
          <w:sz w:val="24"/>
          <w:szCs w:val="24"/>
        </w:rPr>
        <w:t>将考虑为以应用为主导的论文颁发最佳应用论文奖。</w:t>
      </w:r>
    </w:p>
    <w:p w14:paraId="169FF303" w14:textId="50217172" w:rsidR="00A17B26" w:rsidRDefault="00A17B26" w:rsidP="00A17B26">
      <w:pPr>
        <w:pStyle w:val="a7"/>
        <w:numPr>
          <w:ilvl w:val="0"/>
          <w:numId w:val="6"/>
        </w:numPr>
        <w:spacing w:line="360" w:lineRule="auto"/>
        <w:ind w:firstLineChars="0"/>
        <w:jc w:val="left"/>
        <w:rPr>
          <w:rFonts w:ascii="FangSong" w:eastAsia="FangSong" w:hAnsi="FangSong"/>
          <w:sz w:val="24"/>
          <w:szCs w:val="24"/>
        </w:rPr>
      </w:pPr>
      <w:r w:rsidRPr="002548B8">
        <w:rPr>
          <w:rFonts w:ascii="FangSong" w:eastAsia="FangSong" w:hAnsi="FangSong" w:hint="eastAsia"/>
          <w:sz w:val="24"/>
          <w:szCs w:val="24"/>
        </w:rPr>
        <w:t>会后期刊发表：脑信息学系列会议与《</w:t>
      </w:r>
      <w:r w:rsidRPr="002548B8">
        <w:rPr>
          <w:rFonts w:ascii="FangSong" w:eastAsia="FangSong" w:hAnsi="FangSong"/>
          <w:sz w:val="24"/>
          <w:szCs w:val="24"/>
        </w:rPr>
        <w:t>Brain Informatics》国际</w:t>
      </w:r>
      <w:r w:rsidRPr="002548B8">
        <w:rPr>
          <w:rFonts w:ascii="FangSong" w:eastAsia="FangSong" w:hAnsi="FangSong" w:hint="eastAsia"/>
          <w:sz w:val="24"/>
          <w:szCs w:val="24"/>
        </w:rPr>
        <w:t>学术</w:t>
      </w:r>
      <w:r w:rsidRPr="002548B8">
        <w:rPr>
          <w:rFonts w:ascii="FangSong" w:eastAsia="FangSong" w:hAnsi="FangSong"/>
          <w:sz w:val="24"/>
          <w:szCs w:val="24"/>
        </w:rPr>
        <w:t>期刊</w:t>
      </w:r>
      <w:r w:rsidRPr="002548B8">
        <w:rPr>
          <w:rFonts w:ascii="FangSong" w:eastAsia="FangSong" w:hAnsi="FangSong" w:hint="eastAsia"/>
          <w:sz w:val="24"/>
          <w:szCs w:val="24"/>
          <w:lang w:eastAsia="ja-JP"/>
        </w:rPr>
        <w:t>(</w:t>
      </w:r>
      <w:r w:rsidRPr="002548B8">
        <w:rPr>
          <w:rFonts w:ascii="FangSong" w:eastAsia="FangSong" w:hAnsi="FangSong"/>
          <w:sz w:val="24"/>
          <w:szCs w:val="24"/>
        </w:rPr>
        <w:t>Springer</w:t>
      </w:r>
      <w:r w:rsidRPr="002548B8">
        <w:rPr>
          <w:rFonts w:ascii="FangSong" w:eastAsia="FangSong" w:hAnsi="FangSong" w:hint="eastAsia"/>
          <w:sz w:val="24"/>
          <w:szCs w:val="24"/>
          <w:lang w:eastAsia="ja-JP"/>
        </w:rPr>
        <w:t xml:space="preserve"> Nature</w:t>
      </w:r>
      <w:r w:rsidRPr="002548B8">
        <w:rPr>
          <w:rFonts w:ascii="FangSong" w:eastAsia="FangSong" w:hAnsi="FangSong" w:hint="eastAsia"/>
          <w:sz w:val="24"/>
          <w:szCs w:val="24"/>
        </w:rPr>
        <w:t>出版社</w:t>
      </w:r>
      <w:r w:rsidRPr="002548B8">
        <w:rPr>
          <w:rFonts w:ascii="FangSong" w:eastAsia="FangSong" w:hAnsi="FangSong" w:hint="eastAsia"/>
          <w:sz w:val="24"/>
          <w:szCs w:val="24"/>
          <w:lang w:eastAsia="ja-JP"/>
        </w:rPr>
        <w:t>,</w:t>
      </w:r>
      <w:r w:rsidRPr="002548B8">
        <w:rPr>
          <w:rFonts w:ascii="FangSong" w:eastAsia="FangSong" w:hAnsi="FangSong" w:hint="eastAsia"/>
          <w:sz w:val="24"/>
          <w:szCs w:val="24"/>
        </w:rPr>
        <w:t xml:space="preserve"> </w:t>
      </w:r>
      <w:hyperlink r:id="rId10" w:history="1">
        <w:r w:rsidRPr="0033108C">
          <w:rPr>
            <w:rStyle w:val="af0"/>
            <w:rFonts w:ascii="FangSong" w:eastAsia="FangSong" w:hAnsi="FangSong" w:cs="Calibri"/>
            <w:kern w:val="24"/>
            <w:szCs w:val="40"/>
            <w:u w:val="none"/>
          </w:rPr>
          <w:t>https://braininformatics.springeropen.com/</w:t>
        </w:r>
      </w:hyperlink>
      <w:r w:rsidRPr="002548B8">
        <w:rPr>
          <w:rFonts w:ascii="FangSong" w:eastAsia="FangSong" w:hAnsi="FangSong"/>
          <w:sz w:val="24"/>
          <w:szCs w:val="24"/>
        </w:rPr>
        <w:t>)保持着固定的合作关系。每年会议中收录的论文（特别是会议最佳论文）都有机会在经过一定扩充和修改以后</w:t>
      </w:r>
      <w:r w:rsidRPr="002548B8">
        <w:rPr>
          <w:rFonts w:ascii="FangSong" w:eastAsia="FangSong" w:hAnsi="FangSong" w:hint="eastAsia"/>
          <w:sz w:val="24"/>
          <w:szCs w:val="24"/>
        </w:rPr>
        <w:t>在《</w:t>
      </w:r>
      <w:r w:rsidRPr="002548B8">
        <w:rPr>
          <w:rFonts w:ascii="FangSong" w:eastAsia="FangSong" w:hAnsi="FangSong"/>
          <w:sz w:val="24"/>
          <w:szCs w:val="24"/>
        </w:rPr>
        <w:t>Brain Informatics》国际</w:t>
      </w:r>
      <w:r w:rsidRPr="002548B8">
        <w:rPr>
          <w:rFonts w:ascii="FangSong" w:eastAsia="FangSong" w:hAnsi="FangSong" w:hint="eastAsia"/>
          <w:sz w:val="24"/>
          <w:szCs w:val="24"/>
        </w:rPr>
        <w:t>学术</w:t>
      </w:r>
      <w:r w:rsidRPr="002548B8">
        <w:rPr>
          <w:rFonts w:ascii="FangSong" w:eastAsia="FangSong" w:hAnsi="FangSong"/>
          <w:sz w:val="24"/>
          <w:szCs w:val="24"/>
        </w:rPr>
        <w:t>期刊</w:t>
      </w:r>
      <w:r w:rsidRPr="002548B8">
        <w:rPr>
          <w:rFonts w:ascii="FangSong" w:eastAsia="FangSong" w:hAnsi="FangSong" w:hint="eastAsia"/>
          <w:sz w:val="24"/>
          <w:szCs w:val="24"/>
        </w:rPr>
        <w:t>发表</w:t>
      </w:r>
      <w:r w:rsidRPr="002548B8">
        <w:rPr>
          <w:rFonts w:ascii="FangSong" w:eastAsia="FangSong" w:hAnsi="FangSong"/>
          <w:sz w:val="24"/>
          <w:szCs w:val="24"/>
        </w:rPr>
        <w:t>的机会。该期刊赞助BI'19的作者，</w:t>
      </w:r>
      <w:r w:rsidRPr="002548B8">
        <w:rPr>
          <w:rFonts w:ascii="FangSong" w:eastAsia="FangSong" w:hAnsi="FangSong" w:hint="eastAsia"/>
          <w:sz w:val="24"/>
          <w:szCs w:val="24"/>
        </w:rPr>
        <w:t>通过申请可获得全免或部分减免</w:t>
      </w:r>
      <w:r w:rsidRPr="002548B8">
        <w:rPr>
          <w:rFonts w:ascii="FangSong" w:eastAsia="FangSong" w:hAnsi="FangSong"/>
          <w:sz w:val="24"/>
          <w:szCs w:val="24"/>
        </w:rPr>
        <w:t>版面费。</w:t>
      </w:r>
    </w:p>
    <w:p w14:paraId="5A5CA786" w14:textId="77777777" w:rsidR="00A86006" w:rsidRPr="002548B8" w:rsidRDefault="00A86006" w:rsidP="00A86006">
      <w:pPr>
        <w:pStyle w:val="a7"/>
        <w:spacing w:line="360" w:lineRule="auto"/>
        <w:ind w:left="840" w:firstLineChars="0" w:firstLine="0"/>
        <w:jc w:val="left"/>
        <w:rPr>
          <w:rFonts w:ascii="FangSong" w:eastAsia="FangSong" w:hAnsi="FangSong"/>
          <w:sz w:val="24"/>
          <w:szCs w:val="24"/>
        </w:rPr>
      </w:pPr>
    </w:p>
    <w:p w14:paraId="113A6F38" w14:textId="1CCFE1F4" w:rsidR="00A17B26" w:rsidRPr="002548B8" w:rsidRDefault="00A17B26" w:rsidP="00A17B26">
      <w:pPr>
        <w:spacing w:line="360" w:lineRule="auto"/>
        <w:jc w:val="left"/>
        <w:rPr>
          <w:rFonts w:ascii="FangSong" w:eastAsia="FangSong" w:hAnsi="FangSong"/>
          <w:b/>
          <w:sz w:val="24"/>
          <w:szCs w:val="24"/>
        </w:rPr>
      </w:pPr>
      <w:r w:rsidRPr="002548B8">
        <w:rPr>
          <w:rFonts w:ascii="FangSong" w:eastAsia="FangSong" w:hAnsi="FangSong" w:hint="eastAsia"/>
          <w:b/>
          <w:sz w:val="24"/>
          <w:szCs w:val="24"/>
        </w:rPr>
        <w:lastRenderedPageBreak/>
        <w:t>四、征集</w:t>
      </w:r>
      <w:r w:rsidR="006528DC">
        <w:rPr>
          <w:rFonts w:ascii="FangSong" w:eastAsia="FangSong" w:hAnsi="FangSong" w:hint="eastAsia"/>
          <w:b/>
          <w:sz w:val="24"/>
          <w:szCs w:val="24"/>
        </w:rPr>
        <w:t>专题论坛</w:t>
      </w:r>
      <w:r w:rsidRPr="002548B8">
        <w:rPr>
          <w:rFonts w:ascii="FangSong" w:eastAsia="FangSong" w:hAnsi="FangSong"/>
          <w:b/>
          <w:sz w:val="24"/>
          <w:szCs w:val="24"/>
        </w:rPr>
        <w:t>Tutorial, Workshop 和 Special Session</w:t>
      </w:r>
    </w:p>
    <w:p w14:paraId="09C96282" w14:textId="5882E61A" w:rsidR="00A17B26" w:rsidRPr="002548B8" w:rsidRDefault="00A17B26" w:rsidP="00A17B26">
      <w:pPr>
        <w:spacing w:line="360" w:lineRule="auto"/>
        <w:ind w:firstLine="420"/>
        <w:rPr>
          <w:rFonts w:ascii="FangSong" w:eastAsia="FangSong" w:hAnsi="FangSong"/>
          <w:sz w:val="24"/>
          <w:szCs w:val="24"/>
        </w:rPr>
      </w:pPr>
      <w:r w:rsidRPr="002548B8">
        <w:rPr>
          <w:rFonts w:ascii="FangSong" w:eastAsia="FangSong" w:hAnsi="FangSong" w:hint="eastAsia"/>
          <w:sz w:val="24"/>
          <w:szCs w:val="24"/>
        </w:rPr>
        <w:t>大会同时欢迎专家学者提交申请，组织自己的</w:t>
      </w:r>
      <w:r w:rsidRPr="002548B8">
        <w:rPr>
          <w:rFonts w:ascii="FangSong" w:eastAsia="FangSong" w:hAnsi="FangSong"/>
          <w:sz w:val="24"/>
          <w:szCs w:val="24"/>
        </w:rPr>
        <w:t>Tutorial</w:t>
      </w:r>
      <w:r w:rsidR="006528DC" w:rsidRPr="002548B8">
        <w:rPr>
          <w:rFonts w:ascii="FangSong" w:eastAsia="FangSong" w:hAnsi="FangSong"/>
          <w:sz w:val="24"/>
          <w:szCs w:val="24"/>
        </w:rPr>
        <w:t>、</w:t>
      </w:r>
      <w:r w:rsidRPr="002548B8">
        <w:rPr>
          <w:rFonts w:ascii="FangSong" w:eastAsia="FangSong" w:hAnsi="FangSong"/>
          <w:sz w:val="24"/>
          <w:szCs w:val="24"/>
        </w:rPr>
        <w:t>Workshop或Special Session，并征集Industry/Demo-Track的论文。</w:t>
      </w:r>
      <w:r w:rsidRPr="002548B8">
        <w:rPr>
          <w:rFonts w:ascii="FangSong" w:eastAsia="FangSong" w:hAnsi="FangSong" w:hint="eastAsia"/>
          <w:sz w:val="24"/>
          <w:szCs w:val="24"/>
        </w:rPr>
        <w:t>申请</w:t>
      </w:r>
      <w:r w:rsidRPr="002548B8">
        <w:rPr>
          <w:rFonts w:ascii="FangSong" w:eastAsia="FangSong" w:hAnsi="FangSong"/>
          <w:sz w:val="24"/>
          <w:szCs w:val="24"/>
        </w:rPr>
        <w:t>得到批复后，</w:t>
      </w:r>
      <w:r w:rsidRPr="002548B8">
        <w:rPr>
          <w:rFonts w:ascii="FangSong" w:eastAsia="FangSong" w:hAnsi="FangSong" w:hint="eastAsia"/>
          <w:sz w:val="24"/>
          <w:szCs w:val="24"/>
        </w:rPr>
        <w:t>组织者</w:t>
      </w:r>
      <w:r w:rsidRPr="002548B8">
        <w:rPr>
          <w:rFonts w:ascii="FangSong" w:eastAsia="FangSong" w:hAnsi="FangSong"/>
          <w:sz w:val="24"/>
          <w:szCs w:val="24"/>
        </w:rPr>
        <w:t>可结合会议主题邀请</w:t>
      </w:r>
      <w:r w:rsidRPr="002548B8">
        <w:rPr>
          <w:rFonts w:ascii="FangSong" w:eastAsia="FangSong" w:hAnsi="FangSong" w:hint="eastAsia"/>
          <w:sz w:val="24"/>
          <w:szCs w:val="24"/>
        </w:rPr>
        <w:t>专家</w:t>
      </w:r>
      <w:r w:rsidRPr="002548B8">
        <w:rPr>
          <w:rFonts w:ascii="FangSong" w:eastAsia="FangSong" w:hAnsi="FangSong"/>
          <w:sz w:val="24"/>
          <w:szCs w:val="24"/>
        </w:rPr>
        <w:t>在Workshop和Special Session</w:t>
      </w:r>
      <w:r w:rsidRPr="002548B8">
        <w:rPr>
          <w:rFonts w:ascii="FangSong" w:eastAsia="FangSong" w:hAnsi="FangSong" w:hint="eastAsia"/>
          <w:sz w:val="24"/>
          <w:szCs w:val="24"/>
        </w:rPr>
        <w:t>上</w:t>
      </w:r>
      <w:r w:rsidRPr="002548B8">
        <w:rPr>
          <w:rFonts w:ascii="FangSong" w:eastAsia="FangSong" w:hAnsi="FangSong"/>
          <w:sz w:val="24"/>
          <w:szCs w:val="24"/>
        </w:rPr>
        <w:t>进行</w:t>
      </w:r>
      <w:r w:rsidRPr="002548B8">
        <w:rPr>
          <w:rFonts w:ascii="FangSong" w:eastAsia="FangSong" w:hAnsi="FangSong" w:hint="eastAsia"/>
          <w:sz w:val="24"/>
          <w:szCs w:val="24"/>
        </w:rPr>
        <w:t>特邀报告</w:t>
      </w:r>
      <w:r w:rsidR="004C63E4">
        <w:rPr>
          <w:rFonts w:ascii="FangSong" w:eastAsia="FangSong" w:hAnsi="FangSong" w:hint="eastAsia"/>
          <w:sz w:val="24"/>
          <w:szCs w:val="24"/>
        </w:rPr>
        <w:t>,</w:t>
      </w:r>
      <w:r w:rsidR="004C63E4" w:rsidRPr="004C63E4">
        <w:rPr>
          <w:rFonts w:ascii="FangSong" w:eastAsia="FangSong" w:hAnsi="FangSong" w:hint="eastAsia"/>
          <w:sz w:val="24"/>
          <w:szCs w:val="24"/>
        </w:rPr>
        <w:t xml:space="preserve"> </w:t>
      </w:r>
      <w:r w:rsidR="004C63E4" w:rsidRPr="002548B8">
        <w:rPr>
          <w:rFonts w:ascii="FangSong" w:eastAsia="FangSong" w:hAnsi="FangSong" w:hint="eastAsia"/>
          <w:sz w:val="24"/>
          <w:szCs w:val="24"/>
        </w:rPr>
        <w:t>通过申请可获得全免或部分减免</w:t>
      </w:r>
      <w:r w:rsidR="006528DC">
        <w:rPr>
          <w:rFonts w:ascii="FangSong" w:eastAsia="FangSong" w:hAnsi="FangSong" w:hint="eastAsia"/>
          <w:sz w:val="24"/>
          <w:szCs w:val="24"/>
        </w:rPr>
        <w:t>特</w:t>
      </w:r>
      <w:r w:rsidR="006528DC">
        <w:rPr>
          <w:rFonts w:ascii="FangSong" w:eastAsia="FangSong" w:hAnsi="FangSong"/>
          <w:sz w:val="24"/>
          <w:szCs w:val="24"/>
        </w:rPr>
        <w:t>邀</w:t>
      </w:r>
      <w:r w:rsidR="006528DC" w:rsidRPr="002548B8">
        <w:rPr>
          <w:rFonts w:ascii="FangSong" w:eastAsia="FangSong" w:hAnsi="FangSong" w:hint="eastAsia"/>
          <w:sz w:val="24"/>
          <w:szCs w:val="24"/>
        </w:rPr>
        <w:t>专家</w:t>
      </w:r>
      <w:r w:rsidR="006528DC">
        <w:rPr>
          <w:rFonts w:ascii="FangSong" w:eastAsia="FangSong" w:hAnsi="FangSong" w:hint="eastAsia"/>
          <w:sz w:val="24"/>
          <w:szCs w:val="24"/>
        </w:rPr>
        <w:t>的</w:t>
      </w:r>
      <w:r w:rsidR="004C63E4">
        <w:rPr>
          <w:rFonts w:ascii="FangSong" w:eastAsia="FangSong" w:hAnsi="FangSong" w:hint="eastAsia"/>
          <w:sz w:val="24"/>
          <w:szCs w:val="24"/>
        </w:rPr>
        <w:t>会议注册费</w:t>
      </w:r>
      <w:r w:rsidRPr="002548B8">
        <w:rPr>
          <w:rFonts w:ascii="FangSong" w:eastAsia="FangSong" w:hAnsi="FangSong" w:hint="eastAsia"/>
          <w:sz w:val="24"/>
          <w:szCs w:val="24"/>
        </w:rPr>
        <w:t>。</w:t>
      </w:r>
    </w:p>
    <w:p w14:paraId="34FC8BE5" w14:textId="0EA7D4DC" w:rsidR="00A17B26" w:rsidRPr="002548B8" w:rsidRDefault="00A17B26" w:rsidP="009D59A8">
      <w:pPr>
        <w:spacing w:line="360" w:lineRule="auto"/>
        <w:ind w:firstLine="420"/>
        <w:rPr>
          <w:rFonts w:ascii="FangSong" w:eastAsia="FangSong" w:hAnsi="FangSong"/>
          <w:sz w:val="24"/>
          <w:szCs w:val="24"/>
        </w:rPr>
      </w:pPr>
      <w:r w:rsidRPr="002548B8">
        <w:rPr>
          <w:rFonts w:ascii="FangSong" w:eastAsia="FangSong" w:hAnsi="FangSong" w:hint="eastAsia"/>
          <w:sz w:val="24"/>
          <w:szCs w:val="24"/>
        </w:rPr>
        <w:t>所有的</w:t>
      </w:r>
      <w:r w:rsidRPr="002548B8">
        <w:rPr>
          <w:rFonts w:ascii="FangSong" w:eastAsia="FangSong" w:hAnsi="FangSong"/>
          <w:sz w:val="24"/>
          <w:szCs w:val="24"/>
        </w:rPr>
        <w:t>BI’19 Workshop 和 Special Session</w:t>
      </w:r>
      <w:r w:rsidRPr="002548B8">
        <w:rPr>
          <w:rFonts w:ascii="FangSong" w:eastAsia="FangSong" w:hAnsi="FangSong" w:hint="eastAsia"/>
          <w:sz w:val="24"/>
          <w:szCs w:val="24"/>
        </w:rPr>
        <w:t>也</w:t>
      </w:r>
      <w:r w:rsidRPr="002548B8">
        <w:rPr>
          <w:rFonts w:ascii="FangSong" w:eastAsia="FangSong" w:hAnsi="FangSong"/>
          <w:sz w:val="24"/>
          <w:szCs w:val="24"/>
        </w:rPr>
        <w:t>同时</w:t>
      </w:r>
      <w:r w:rsidRPr="002548B8">
        <w:rPr>
          <w:rFonts w:ascii="FangSong" w:eastAsia="FangSong" w:hAnsi="FangSong" w:hint="eastAsia"/>
          <w:sz w:val="24"/>
          <w:szCs w:val="24"/>
        </w:rPr>
        <w:t>接收论文</w:t>
      </w:r>
      <w:r w:rsidRPr="002548B8">
        <w:rPr>
          <w:rFonts w:ascii="FangSong" w:eastAsia="FangSong" w:hAnsi="FangSong"/>
          <w:sz w:val="24"/>
          <w:szCs w:val="24"/>
        </w:rPr>
        <w:t>全文</w:t>
      </w:r>
      <w:r w:rsidRPr="002548B8">
        <w:rPr>
          <w:rFonts w:ascii="FangSong" w:eastAsia="FangSong" w:hAnsi="FangSong" w:hint="eastAsia"/>
          <w:sz w:val="24"/>
          <w:szCs w:val="24"/>
        </w:rPr>
        <w:t>和</w:t>
      </w:r>
      <w:r w:rsidRPr="002548B8">
        <w:rPr>
          <w:rFonts w:ascii="FangSong" w:eastAsia="FangSong" w:hAnsi="FangSong"/>
          <w:sz w:val="24"/>
          <w:szCs w:val="24"/>
        </w:rPr>
        <w:t>摘要投稿。</w:t>
      </w:r>
      <w:r w:rsidRPr="002548B8">
        <w:rPr>
          <w:rFonts w:ascii="FangSong" w:eastAsia="FangSong" w:hAnsi="FangSong" w:hint="eastAsia"/>
          <w:sz w:val="24"/>
          <w:szCs w:val="24"/>
        </w:rPr>
        <w:t>被接收的论文全文</w:t>
      </w:r>
      <w:r w:rsidRPr="002548B8">
        <w:rPr>
          <w:rFonts w:ascii="FangSong" w:eastAsia="FangSong" w:hAnsi="FangSong"/>
          <w:sz w:val="24"/>
          <w:szCs w:val="24"/>
        </w:rPr>
        <w:t>将</w:t>
      </w:r>
      <w:r w:rsidRPr="002548B8">
        <w:rPr>
          <w:rFonts w:ascii="FangSong" w:eastAsia="FangSong" w:hAnsi="FangSong" w:hint="eastAsia"/>
          <w:sz w:val="24"/>
          <w:szCs w:val="24"/>
        </w:rPr>
        <w:t>与</w:t>
      </w:r>
      <w:r w:rsidRPr="002548B8">
        <w:rPr>
          <w:rFonts w:ascii="FangSong" w:eastAsia="FangSong" w:hAnsi="FangSong"/>
          <w:sz w:val="24"/>
          <w:szCs w:val="24"/>
        </w:rPr>
        <w:t>主会论文投稿一起</w:t>
      </w:r>
      <w:r w:rsidR="00C829BD" w:rsidRPr="002548B8">
        <w:rPr>
          <w:rFonts w:ascii="FangSong" w:eastAsia="FangSong" w:hAnsi="FangSong" w:hint="eastAsia"/>
          <w:sz w:val="24"/>
          <w:szCs w:val="24"/>
        </w:rPr>
        <w:t xml:space="preserve">由Springer </w:t>
      </w:r>
      <w:r w:rsidRPr="002548B8">
        <w:rPr>
          <w:rFonts w:ascii="FangSong" w:eastAsia="FangSong" w:hAnsi="FangSong"/>
          <w:sz w:val="24"/>
          <w:szCs w:val="24"/>
        </w:rPr>
        <w:t>LNCS/LNAI系列出版（支持EI检索）</w:t>
      </w:r>
      <w:r w:rsidRPr="002548B8">
        <w:rPr>
          <w:rFonts w:ascii="FangSong" w:eastAsia="FangSong" w:hAnsi="FangSong" w:hint="eastAsia"/>
          <w:sz w:val="24"/>
          <w:szCs w:val="24"/>
        </w:rPr>
        <w:t>。</w:t>
      </w:r>
      <w:r w:rsidRPr="002548B8">
        <w:rPr>
          <w:rFonts w:ascii="FangSong" w:eastAsia="FangSong" w:hAnsi="FangSong"/>
          <w:sz w:val="24"/>
          <w:szCs w:val="24"/>
        </w:rPr>
        <w:t>Workshop 和 Special Session</w:t>
      </w:r>
      <w:r w:rsidRPr="002548B8">
        <w:rPr>
          <w:rFonts w:ascii="FangSong" w:eastAsia="FangSong" w:hAnsi="FangSong" w:hint="eastAsia"/>
          <w:sz w:val="24"/>
          <w:szCs w:val="24"/>
        </w:rPr>
        <w:t>的</w:t>
      </w:r>
      <w:r w:rsidRPr="002548B8">
        <w:rPr>
          <w:rFonts w:ascii="FangSong" w:eastAsia="FangSong" w:hAnsi="FangSong"/>
          <w:sz w:val="24"/>
          <w:szCs w:val="24"/>
        </w:rPr>
        <w:t>投稿要求与</w:t>
      </w:r>
      <w:r w:rsidRPr="002548B8">
        <w:rPr>
          <w:rFonts w:ascii="FangSong" w:eastAsia="FangSong" w:hAnsi="FangSong" w:hint="eastAsia"/>
          <w:sz w:val="24"/>
          <w:szCs w:val="24"/>
        </w:rPr>
        <w:t>BI</w:t>
      </w:r>
      <w:r w:rsidRPr="002548B8">
        <w:rPr>
          <w:rFonts w:ascii="FangSong" w:eastAsia="FangSong" w:hAnsi="FangSong"/>
          <w:sz w:val="24"/>
          <w:szCs w:val="24"/>
        </w:rPr>
        <w:t>’19</w:t>
      </w:r>
      <w:r w:rsidRPr="002548B8">
        <w:rPr>
          <w:rFonts w:ascii="FangSong" w:eastAsia="FangSong" w:hAnsi="FangSong" w:hint="eastAsia"/>
          <w:sz w:val="24"/>
          <w:szCs w:val="24"/>
        </w:rPr>
        <w:t>主会</w:t>
      </w:r>
      <w:r w:rsidRPr="002548B8">
        <w:rPr>
          <w:rFonts w:ascii="FangSong" w:eastAsia="FangSong" w:hAnsi="FangSong"/>
          <w:sz w:val="24"/>
          <w:szCs w:val="24"/>
        </w:rPr>
        <w:t>投稿要求一致。</w:t>
      </w:r>
    </w:p>
    <w:p w14:paraId="578F9B32" w14:textId="77777777" w:rsidR="00A17B26" w:rsidRPr="002548B8" w:rsidRDefault="00A17B26" w:rsidP="00A17B26">
      <w:pPr>
        <w:spacing w:line="360" w:lineRule="auto"/>
        <w:ind w:firstLine="420"/>
        <w:jc w:val="left"/>
        <w:rPr>
          <w:rFonts w:ascii="FangSong" w:eastAsia="FangSong" w:hAnsi="FangSong"/>
          <w:sz w:val="24"/>
          <w:szCs w:val="24"/>
        </w:rPr>
      </w:pPr>
    </w:p>
    <w:p w14:paraId="3B41A02F" w14:textId="77777777" w:rsidR="00A17B26" w:rsidRPr="002548B8" w:rsidRDefault="00A17B26" w:rsidP="00A17B26">
      <w:pPr>
        <w:spacing w:line="360" w:lineRule="auto"/>
        <w:jc w:val="left"/>
        <w:rPr>
          <w:rFonts w:ascii="FangSong" w:eastAsia="FangSong" w:hAnsi="FangSong"/>
          <w:b/>
          <w:sz w:val="24"/>
          <w:szCs w:val="24"/>
        </w:rPr>
      </w:pPr>
      <w:r w:rsidRPr="002548B8">
        <w:rPr>
          <w:rFonts w:ascii="FangSong" w:eastAsia="FangSong" w:hAnsi="FangSong" w:hint="eastAsia"/>
          <w:b/>
          <w:sz w:val="24"/>
          <w:szCs w:val="24"/>
        </w:rPr>
        <w:t>五</w:t>
      </w:r>
      <w:r w:rsidRPr="002548B8">
        <w:rPr>
          <w:rFonts w:ascii="FangSong" w:eastAsia="FangSong" w:hAnsi="FangSong"/>
          <w:b/>
          <w:sz w:val="24"/>
          <w:szCs w:val="24"/>
        </w:rPr>
        <w:t>、</w:t>
      </w:r>
      <w:r w:rsidRPr="002548B8">
        <w:rPr>
          <w:rFonts w:ascii="FangSong" w:eastAsia="FangSong" w:hAnsi="FangSong" w:hint="eastAsia"/>
          <w:b/>
          <w:sz w:val="24"/>
          <w:szCs w:val="24"/>
        </w:rPr>
        <w:t>重要时间</w:t>
      </w:r>
      <w:r w:rsidRPr="002548B8">
        <w:rPr>
          <w:rFonts w:ascii="FangSong" w:eastAsia="FangSong" w:hAnsi="FangSong"/>
          <w:b/>
          <w:sz w:val="24"/>
          <w:szCs w:val="24"/>
        </w:rPr>
        <w:t>节点</w:t>
      </w:r>
    </w:p>
    <w:tbl>
      <w:tblPr>
        <w:tblStyle w:val="af"/>
        <w:tblW w:w="0" w:type="auto"/>
        <w:tblLook w:val="04A0" w:firstRow="1" w:lastRow="0" w:firstColumn="1" w:lastColumn="0" w:noHBand="0" w:noVBand="1"/>
      </w:tblPr>
      <w:tblGrid>
        <w:gridCol w:w="6516"/>
        <w:gridCol w:w="1780"/>
      </w:tblGrid>
      <w:tr w:rsidR="00A17B26" w:rsidRPr="002548B8" w14:paraId="4EA0C42B" w14:textId="77777777" w:rsidTr="00043CEF">
        <w:tc>
          <w:tcPr>
            <w:tcW w:w="6516" w:type="dxa"/>
          </w:tcPr>
          <w:p w14:paraId="5FAB0ECD" w14:textId="77777777"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hint="eastAsia"/>
                <w:sz w:val="24"/>
                <w:szCs w:val="24"/>
              </w:rPr>
              <w:t>组织W</w:t>
            </w:r>
            <w:r w:rsidRPr="002548B8">
              <w:rPr>
                <w:rFonts w:ascii="FangSong" w:eastAsia="FangSong" w:hAnsi="FangSong"/>
                <w:sz w:val="24"/>
                <w:szCs w:val="24"/>
              </w:rPr>
              <w:t>orkshop/Special Session/Tutorial</w:t>
            </w:r>
            <w:r w:rsidRPr="002548B8">
              <w:rPr>
                <w:rFonts w:ascii="FangSong" w:eastAsia="FangSong" w:hAnsi="FangSong" w:hint="eastAsia"/>
                <w:sz w:val="24"/>
                <w:szCs w:val="24"/>
              </w:rPr>
              <w:t>的申请</w:t>
            </w:r>
            <w:r w:rsidRPr="002548B8">
              <w:rPr>
                <w:rFonts w:ascii="FangSong" w:eastAsia="FangSong" w:hAnsi="FangSong"/>
                <w:sz w:val="24"/>
                <w:szCs w:val="24"/>
              </w:rPr>
              <w:t>提交截止</w:t>
            </w:r>
          </w:p>
        </w:tc>
        <w:tc>
          <w:tcPr>
            <w:tcW w:w="1780" w:type="dxa"/>
          </w:tcPr>
          <w:p w14:paraId="4063C59C" w14:textId="4C5A0B1F" w:rsidR="00A17B26" w:rsidRPr="002548B8" w:rsidRDefault="0089364B" w:rsidP="00043CEF">
            <w:pPr>
              <w:spacing w:line="360" w:lineRule="auto"/>
              <w:jc w:val="left"/>
              <w:rPr>
                <w:rFonts w:ascii="FangSong" w:eastAsia="FangSong" w:hAnsi="FangSong"/>
                <w:sz w:val="24"/>
                <w:szCs w:val="24"/>
              </w:rPr>
            </w:pPr>
            <w:r>
              <w:rPr>
                <w:rFonts w:ascii="FangSong" w:eastAsia="FangSong" w:hAnsi="FangSong" w:hint="eastAsia"/>
                <w:sz w:val="24"/>
                <w:szCs w:val="24"/>
              </w:rPr>
              <w:t>2019.</w:t>
            </w:r>
            <w:r>
              <w:rPr>
                <w:rFonts w:ascii="FangSong" w:eastAsia="ＭＳ 明朝" w:hAnsi="FangSong" w:hint="eastAsia"/>
                <w:sz w:val="24"/>
                <w:szCs w:val="24"/>
                <w:lang w:eastAsia="ja-JP"/>
              </w:rPr>
              <w:t>7</w:t>
            </w:r>
            <w:r w:rsidR="002548B8">
              <w:rPr>
                <w:rFonts w:ascii="FangSong" w:eastAsia="FangSong" w:hAnsi="FangSong" w:hint="eastAsia"/>
                <w:sz w:val="24"/>
                <w:szCs w:val="24"/>
              </w:rPr>
              <w:t>.20</w:t>
            </w:r>
          </w:p>
        </w:tc>
      </w:tr>
      <w:tr w:rsidR="00A17B26" w:rsidRPr="002548B8" w14:paraId="1C11D94A" w14:textId="77777777" w:rsidTr="00043CEF">
        <w:tc>
          <w:tcPr>
            <w:tcW w:w="6516" w:type="dxa"/>
          </w:tcPr>
          <w:p w14:paraId="08927EF0" w14:textId="77777777"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hint="eastAsia"/>
                <w:sz w:val="24"/>
                <w:szCs w:val="24"/>
              </w:rPr>
              <w:t>组织W</w:t>
            </w:r>
            <w:r w:rsidRPr="002548B8">
              <w:rPr>
                <w:rFonts w:ascii="FangSong" w:eastAsia="FangSong" w:hAnsi="FangSong"/>
                <w:sz w:val="24"/>
                <w:szCs w:val="24"/>
              </w:rPr>
              <w:t>orkshop/Special Session/Tutorial</w:t>
            </w:r>
            <w:r w:rsidRPr="002548B8">
              <w:rPr>
                <w:rFonts w:ascii="FangSong" w:eastAsia="FangSong" w:hAnsi="FangSong" w:hint="eastAsia"/>
                <w:sz w:val="24"/>
                <w:szCs w:val="24"/>
              </w:rPr>
              <w:t>的申请录用</w:t>
            </w:r>
            <w:r w:rsidRPr="002548B8">
              <w:rPr>
                <w:rFonts w:ascii="FangSong" w:eastAsia="FangSong" w:hAnsi="FangSong"/>
                <w:sz w:val="24"/>
                <w:szCs w:val="24"/>
              </w:rPr>
              <w:t>通知</w:t>
            </w:r>
          </w:p>
        </w:tc>
        <w:tc>
          <w:tcPr>
            <w:tcW w:w="1780" w:type="dxa"/>
          </w:tcPr>
          <w:p w14:paraId="771C8471" w14:textId="09BCC4C0"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sz w:val="24"/>
                <w:szCs w:val="24"/>
              </w:rPr>
              <w:t>2</w:t>
            </w:r>
            <w:r w:rsidR="0089364B">
              <w:rPr>
                <w:rFonts w:ascii="FangSong" w:eastAsia="FangSong" w:hAnsi="FangSong" w:hint="eastAsia"/>
                <w:sz w:val="24"/>
                <w:szCs w:val="24"/>
              </w:rPr>
              <w:t>019.</w:t>
            </w:r>
            <w:r w:rsidR="0089364B">
              <w:rPr>
                <w:rFonts w:ascii="FangSong" w:eastAsia="ＭＳ 明朝" w:hAnsi="FangSong" w:hint="eastAsia"/>
                <w:sz w:val="24"/>
                <w:szCs w:val="24"/>
                <w:lang w:eastAsia="ja-JP"/>
              </w:rPr>
              <w:t>7</w:t>
            </w:r>
            <w:r w:rsidRPr="002548B8">
              <w:rPr>
                <w:rFonts w:ascii="FangSong" w:eastAsia="FangSong" w:hAnsi="FangSong" w:hint="eastAsia"/>
                <w:sz w:val="24"/>
                <w:szCs w:val="24"/>
              </w:rPr>
              <w:t>.</w:t>
            </w:r>
            <w:r w:rsidR="002548B8">
              <w:rPr>
                <w:rFonts w:ascii="FangSong" w:eastAsia="FangSong" w:hAnsi="FangSong" w:hint="eastAsia"/>
                <w:sz w:val="24"/>
                <w:szCs w:val="24"/>
              </w:rPr>
              <w:t>25</w:t>
            </w:r>
          </w:p>
        </w:tc>
      </w:tr>
      <w:tr w:rsidR="00A17B26" w:rsidRPr="002548B8" w14:paraId="7FFEC8E6" w14:textId="77777777" w:rsidTr="00043CEF">
        <w:tc>
          <w:tcPr>
            <w:tcW w:w="6516" w:type="dxa"/>
          </w:tcPr>
          <w:p w14:paraId="73C9B77C" w14:textId="77777777"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hint="eastAsia"/>
                <w:sz w:val="24"/>
                <w:szCs w:val="24"/>
              </w:rPr>
              <w:t>论文</w:t>
            </w:r>
            <w:r w:rsidRPr="002548B8">
              <w:rPr>
                <w:rFonts w:ascii="FangSong" w:eastAsia="FangSong" w:hAnsi="FangSong"/>
                <w:sz w:val="24"/>
                <w:szCs w:val="24"/>
              </w:rPr>
              <w:t>全文</w:t>
            </w:r>
            <w:r w:rsidRPr="002548B8">
              <w:rPr>
                <w:rFonts w:ascii="FangSong" w:eastAsia="FangSong" w:hAnsi="FangSong" w:hint="eastAsia"/>
                <w:sz w:val="24"/>
                <w:szCs w:val="24"/>
              </w:rPr>
              <w:t>提交</w:t>
            </w:r>
            <w:r w:rsidRPr="002548B8">
              <w:rPr>
                <w:rFonts w:ascii="FangSong" w:eastAsia="FangSong" w:hAnsi="FangSong"/>
                <w:sz w:val="24"/>
                <w:szCs w:val="24"/>
              </w:rPr>
              <w:t>截止（</w:t>
            </w:r>
            <w:r w:rsidRPr="002548B8">
              <w:rPr>
                <w:rFonts w:ascii="FangSong" w:eastAsia="FangSong" w:hAnsi="FangSong" w:hint="eastAsia"/>
                <w:sz w:val="24"/>
                <w:szCs w:val="24"/>
              </w:rPr>
              <w:t>包括主会和W</w:t>
            </w:r>
            <w:r w:rsidRPr="002548B8">
              <w:rPr>
                <w:rFonts w:ascii="FangSong" w:eastAsia="FangSong" w:hAnsi="FangSong"/>
                <w:sz w:val="24"/>
                <w:szCs w:val="24"/>
              </w:rPr>
              <w:t>orkshop/Special Session）</w:t>
            </w:r>
          </w:p>
        </w:tc>
        <w:tc>
          <w:tcPr>
            <w:tcW w:w="1780" w:type="dxa"/>
          </w:tcPr>
          <w:p w14:paraId="1C90F474" w14:textId="6755B39C" w:rsidR="00A17B26" w:rsidRPr="0089364B" w:rsidRDefault="00A17B26" w:rsidP="00043CEF">
            <w:pPr>
              <w:spacing w:line="360" w:lineRule="auto"/>
              <w:jc w:val="left"/>
              <w:rPr>
                <w:rFonts w:ascii="FangSong" w:eastAsia="ＭＳ 明朝" w:hAnsi="FangSong"/>
                <w:sz w:val="24"/>
                <w:szCs w:val="24"/>
                <w:lang w:eastAsia="ja-JP"/>
              </w:rPr>
            </w:pPr>
            <w:r w:rsidRPr="002548B8">
              <w:rPr>
                <w:rFonts w:ascii="FangSong" w:eastAsia="FangSong" w:hAnsi="FangSong"/>
                <w:sz w:val="24"/>
                <w:szCs w:val="24"/>
              </w:rPr>
              <w:t>2</w:t>
            </w:r>
            <w:r w:rsidR="0089364B">
              <w:rPr>
                <w:rFonts w:ascii="FangSong" w:eastAsia="FangSong" w:hAnsi="FangSong" w:hint="eastAsia"/>
                <w:sz w:val="24"/>
                <w:szCs w:val="24"/>
              </w:rPr>
              <w:t>019.</w:t>
            </w:r>
            <w:r w:rsidR="0089364B">
              <w:rPr>
                <w:rFonts w:ascii="FangSong" w:eastAsia="ＭＳ 明朝" w:hAnsi="FangSong" w:hint="eastAsia"/>
                <w:sz w:val="24"/>
                <w:szCs w:val="24"/>
                <w:lang w:eastAsia="ja-JP"/>
              </w:rPr>
              <w:t>8</w:t>
            </w:r>
            <w:r w:rsidRPr="002548B8">
              <w:rPr>
                <w:rFonts w:ascii="FangSong" w:eastAsia="FangSong" w:hAnsi="FangSong" w:hint="eastAsia"/>
                <w:sz w:val="24"/>
                <w:szCs w:val="24"/>
              </w:rPr>
              <w:t>.</w:t>
            </w:r>
            <w:r w:rsidR="0089364B">
              <w:rPr>
                <w:rFonts w:ascii="FangSong" w:eastAsia="ＭＳ 明朝" w:hAnsi="FangSong" w:hint="eastAsia"/>
                <w:sz w:val="24"/>
                <w:szCs w:val="24"/>
                <w:lang w:eastAsia="ja-JP"/>
              </w:rPr>
              <w:t>4</w:t>
            </w:r>
          </w:p>
        </w:tc>
      </w:tr>
      <w:tr w:rsidR="00A17B26" w:rsidRPr="002548B8" w14:paraId="5D343520" w14:textId="77777777" w:rsidTr="00043CEF">
        <w:tc>
          <w:tcPr>
            <w:tcW w:w="6516" w:type="dxa"/>
          </w:tcPr>
          <w:p w14:paraId="6C6E19AF" w14:textId="77777777"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hint="eastAsia"/>
                <w:sz w:val="24"/>
                <w:szCs w:val="24"/>
              </w:rPr>
              <w:t>论文</w:t>
            </w:r>
            <w:r w:rsidRPr="002548B8">
              <w:rPr>
                <w:rFonts w:ascii="FangSong" w:eastAsia="FangSong" w:hAnsi="FangSong"/>
                <w:sz w:val="24"/>
                <w:szCs w:val="24"/>
              </w:rPr>
              <w:t>全文录用通知（</w:t>
            </w:r>
            <w:r w:rsidRPr="002548B8">
              <w:rPr>
                <w:rFonts w:ascii="FangSong" w:eastAsia="FangSong" w:hAnsi="FangSong" w:hint="eastAsia"/>
                <w:sz w:val="24"/>
                <w:szCs w:val="24"/>
              </w:rPr>
              <w:t>包括主会和W</w:t>
            </w:r>
            <w:r w:rsidRPr="002548B8">
              <w:rPr>
                <w:rFonts w:ascii="FangSong" w:eastAsia="FangSong" w:hAnsi="FangSong"/>
                <w:sz w:val="24"/>
                <w:szCs w:val="24"/>
              </w:rPr>
              <w:t>orkshop/Special Session）</w:t>
            </w:r>
          </w:p>
        </w:tc>
        <w:tc>
          <w:tcPr>
            <w:tcW w:w="1780" w:type="dxa"/>
          </w:tcPr>
          <w:p w14:paraId="56DC519F" w14:textId="7461B96B" w:rsidR="00A17B26" w:rsidRPr="0089364B" w:rsidRDefault="00A17B26" w:rsidP="00043CEF">
            <w:pPr>
              <w:spacing w:line="360" w:lineRule="auto"/>
              <w:jc w:val="left"/>
              <w:rPr>
                <w:rFonts w:ascii="FangSong" w:eastAsia="ＭＳ 明朝" w:hAnsi="FangSong"/>
                <w:sz w:val="24"/>
                <w:szCs w:val="24"/>
                <w:lang w:eastAsia="ja-JP"/>
              </w:rPr>
            </w:pPr>
            <w:r w:rsidRPr="002548B8">
              <w:rPr>
                <w:rFonts w:ascii="FangSong" w:eastAsia="FangSong" w:hAnsi="FangSong"/>
                <w:sz w:val="24"/>
                <w:szCs w:val="24"/>
              </w:rPr>
              <w:t>2</w:t>
            </w:r>
            <w:r w:rsidRPr="002548B8">
              <w:rPr>
                <w:rFonts w:ascii="FangSong" w:eastAsia="FangSong" w:hAnsi="FangSong" w:hint="eastAsia"/>
                <w:sz w:val="24"/>
                <w:szCs w:val="24"/>
              </w:rPr>
              <w:t>019.</w:t>
            </w:r>
            <w:r w:rsidR="0089364B">
              <w:rPr>
                <w:rFonts w:ascii="FangSong" w:eastAsia="ＭＳ 明朝" w:hAnsi="FangSong" w:hint="eastAsia"/>
                <w:sz w:val="24"/>
                <w:szCs w:val="24"/>
                <w:lang w:eastAsia="ja-JP"/>
              </w:rPr>
              <w:t>9</w:t>
            </w:r>
            <w:r w:rsidR="0089364B">
              <w:rPr>
                <w:rFonts w:ascii="FangSong" w:eastAsia="FangSong" w:hAnsi="FangSong" w:hint="eastAsia"/>
                <w:sz w:val="24"/>
                <w:szCs w:val="24"/>
              </w:rPr>
              <w:t>.</w:t>
            </w:r>
            <w:r w:rsidR="0089364B">
              <w:rPr>
                <w:rFonts w:ascii="FangSong" w:eastAsia="ＭＳ 明朝" w:hAnsi="FangSong" w:hint="eastAsia"/>
                <w:sz w:val="24"/>
                <w:szCs w:val="24"/>
                <w:lang w:eastAsia="ja-JP"/>
              </w:rPr>
              <w:t>6</w:t>
            </w:r>
          </w:p>
        </w:tc>
      </w:tr>
      <w:tr w:rsidR="00A17B26" w:rsidRPr="002548B8" w14:paraId="116EF864" w14:textId="77777777" w:rsidTr="00043CEF">
        <w:tc>
          <w:tcPr>
            <w:tcW w:w="6516" w:type="dxa"/>
          </w:tcPr>
          <w:p w14:paraId="36E6E9D6" w14:textId="77777777"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hint="eastAsia"/>
                <w:sz w:val="24"/>
                <w:szCs w:val="24"/>
              </w:rPr>
              <w:t>摘要</w:t>
            </w:r>
            <w:r w:rsidRPr="002548B8">
              <w:rPr>
                <w:rFonts w:ascii="FangSong" w:eastAsia="FangSong" w:hAnsi="FangSong"/>
                <w:sz w:val="24"/>
                <w:szCs w:val="24"/>
              </w:rPr>
              <w:t>投稿</w:t>
            </w:r>
            <w:r w:rsidRPr="002548B8">
              <w:rPr>
                <w:rFonts w:ascii="FangSong" w:eastAsia="FangSong" w:hAnsi="FangSong" w:hint="eastAsia"/>
                <w:sz w:val="24"/>
                <w:szCs w:val="24"/>
              </w:rPr>
              <w:t>提交</w:t>
            </w:r>
            <w:r w:rsidRPr="002548B8">
              <w:rPr>
                <w:rFonts w:ascii="FangSong" w:eastAsia="FangSong" w:hAnsi="FangSong"/>
                <w:sz w:val="24"/>
                <w:szCs w:val="24"/>
              </w:rPr>
              <w:t>截止（</w:t>
            </w:r>
            <w:r w:rsidRPr="002548B8">
              <w:rPr>
                <w:rFonts w:ascii="FangSong" w:eastAsia="FangSong" w:hAnsi="FangSong" w:hint="eastAsia"/>
                <w:sz w:val="24"/>
                <w:szCs w:val="24"/>
              </w:rPr>
              <w:t>包括主会和W</w:t>
            </w:r>
            <w:r w:rsidRPr="002548B8">
              <w:rPr>
                <w:rFonts w:ascii="FangSong" w:eastAsia="FangSong" w:hAnsi="FangSong"/>
                <w:sz w:val="24"/>
                <w:szCs w:val="24"/>
              </w:rPr>
              <w:t>orkshop/Special Session）</w:t>
            </w:r>
          </w:p>
        </w:tc>
        <w:tc>
          <w:tcPr>
            <w:tcW w:w="1780" w:type="dxa"/>
          </w:tcPr>
          <w:p w14:paraId="53A58F15" w14:textId="4FAEC2C1"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sz w:val="24"/>
                <w:szCs w:val="24"/>
              </w:rPr>
              <w:t>2</w:t>
            </w:r>
            <w:r w:rsidRPr="002548B8">
              <w:rPr>
                <w:rFonts w:ascii="FangSong" w:eastAsia="FangSong" w:hAnsi="FangSong" w:hint="eastAsia"/>
                <w:sz w:val="24"/>
                <w:szCs w:val="24"/>
              </w:rPr>
              <w:t>019.</w:t>
            </w:r>
            <w:r w:rsidR="0089364B">
              <w:rPr>
                <w:rFonts w:ascii="FangSong" w:eastAsia="ＭＳ 明朝" w:hAnsi="FangSong" w:hint="eastAsia"/>
                <w:sz w:val="24"/>
                <w:szCs w:val="24"/>
                <w:lang w:eastAsia="ja-JP"/>
              </w:rPr>
              <w:t>8</w:t>
            </w:r>
            <w:r w:rsidRPr="002548B8">
              <w:rPr>
                <w:rFonts w:ascii="FangSong" w:eastAsia="FangSong" w:hAnsi="FangSong" w:hint="eastAsia"/>
                <w:sz w:val="24"/>
                <w:szCs w:val="24"/>
              </w:rPr>
              <w:t>.</w:t>
            </w:r>
            <w:r w:rsidR="001B27FB" w:rsidRPr="002548B8">
              <w:rPr>
                <w:rFonts w:ascii="FangSong" w:eastAsia="FangSong" w:hAnsi="FangSong" w:hint="eastAsia"/>
                <w:sz w:val="24"/>
                <w:szCs w:val="24"/>
              </w:rPr>
              <w:t>30</w:t>
            </w:r>
          </w:p>
        </w:tc>
      </w:tr>
      <w:tr w:rsidR="00A17B26" w:rsidRPr="002548B8" w14:paraId="583A77F6" w14:textId="77777777" w:rsidTr="00043CEF">
        <w:tc>
          <w:tcPr>
            <w:tcW w:w="6516" w:type="dxa"/>
          </w:tcPr>
          <w:p w14:paraId="693BCD0C" w14:textId="77777777"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hint="eastAsia"/>
                <w:sz w:val="24"/>
                <w:szCs w:val="24"/>
              </w:rPr>
              <w:t>摘要</w:t>
            </w:r>
            <w:r w:rsidRPr="002548B8">
              <w:rPr>
                <w:rFonts w:ascii="FangSong" w:eastAsia="FangSong" w:hAnsi="FangSong"/>
                <w:sz w:val="24"/>
                <w:szCs w:val="24"/>
              </w:rPr>
              <w:t>投稿</w:t>
            </w:r>
            <w:r w:rsidRPr="002548B8">
              <w:rPr>
                <w:rFonts w:ascii="FangSong" w:eastAsia="FangSong" w:hAnsi="FangSong" w:hint="eastAsia"/>
                <w:sz w:val="24"/>
                <w:szCs w:val="24"/>
              </w:rPr>
              <w:t>录用通知</w:t>
            </w:r>
            <w:r w:rsidRPr="002548B8">
              <w:rPr>
                <w:rFonts w:ascii="FangSong" w:eastAsia="FangSong" w:hAnsi="FangSong"/>
                <w:sz w:val="24"/>
                <w:szCs w:val="24"/>
              </w:rPr>
              <w:t>（</w:t>
            </w:r>
            <w:r w:rsidRPr="002548B8">
              <w:rPr>
                <w:rFonts w:ascii="FangSong" w:eastAsia="FangSong" w:hAnsi="FangSong" w:hint="eastAsia"/>
                <w:sz w:val="24"/>
                <w:szCs w:val="24"/>
              </w:rPr>
              <w:t>包括主会和W</w:t>
            </w:r>
            <w:r w:rsidRPr="002548B8">
              <w:rPr>
                <w:rFonts w:ascii="FangSong" w:eastAsia="FangSong" w:hAnsi="FangSong"/>
                <w:sz w:val="24"/>
                <w:szCs w:val="24"/>
              </w:rPr>
              <w:t>orkshop/Special Session）</w:t>
            </w:r>
          </w:p>
        </w:tc>
        <w:tc>
          <w:tcPr>
            <w:tcW w:w="1780" w:type="dxa"/>
          </w:tcPr>
          <w:p w14:paraId="36363275" w14:textId="013FD77B"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sz w:val="24"/>
                <w:szCs w:val="24"/>
              </w:rPr>
              <w:t>2</w:t>
            </w:r>
            <w:r w:rsidRPr="002548B8">
              <w:rPr>
                <w:rFonts w:ascii="FangSong" w:eastAsia="FangSong" w:hAnsi="FangSong" w:hint="eastAsia"/>
                <w:sz w:val="24"/>
                <w:szCs w:val="24"/>
              </w:rPr>
              <w:t>019.</w:t>
            </w:r>
            <w:r w:rsidR="0089364B">
              <w:rPr>
                <w:rFonts w:ascii="FangSong" w:eastAsia="ＭＳ 明朝" w:hAnsi="FangSong" w:hint="eastAsia"/>
                <w:sz w:val="24"/>
                <w:szCs w:val="24"/>
                <w:lang w:eastAsia="ja-JP"/>
              </w:rPr>
              <w:t>9</w:t>
            </w:r>
            <w:bookmarkStart w:id="0" w:name="_GoBack"/>
            <w:bookmarkEnd w:id="0"/>
            <w:r w:rsidRPr="002548B8">
              <w:rPr>
                <w:rFonts w:ascii="FangSong" w:eastAsia="FangSong" w:hAnsi="FangSong" w:hint="eastAsia"/>
                <w:sz w:val="24"/>
                <w:szCs w:val="24"/>
              </w:rPr>
              <w:t>.</w:t>
            </w:r>
            <w:r w:rsidR="001B27FB" w:rsidRPr="002548B8">
              <w:rPr>
                <w:rFonts w:ascii="FangSong" w:eastAsia="FangSong" w:hAnsi="FangSong" w:hint="eastAsia"/>
                <w:sz w:val="24"/>
                <w:szCs w:val="24"/>
              </w:rPr>
              <w:t>20</w:t>
            </w:r>
          </w:p>
        </w:tc>
      </w:tr>
      <w:tr w:rsidR="00A17B26" w:rsidRPr="002548B8" w14:paraId="1869822B" w14:textId="77777777" w:rsidTr="00043CEF">
        <w:tc>
          <w:tcPr>
            <w:tcW w:w="6516" w:type="dxa"/>
          </w:tcPr>
          <w:p w14:paraId="561900D1" w14:textId="0FC2D459" w:rsidR="00A17B26" w:rsidRPr="002548B8" w:rsidRDefault="00774C6A" w:rsidP="00043CEF">
            <w:pPr>
              <w:spacing w:line="360" w:lineRule="auto"/>
              <w:jc w:val="left"/>
              <w:rPr>
                <w:rFonts w:ascii="FangSong" w:eastAsia="FangSong" w:hAnsi="FangSong"/>
                <w:sz w:val="24"/>
                <w:szCs w:val="24"/>
              </w:rPr>
            </w:pPr>
            <w:r w:rsidRPr="002548B8">
              <w:rPr>
                <w:rFonts w:ascii="FangSong" w:eastAsia="FangSong" w:hAnsi="FangSong" w:hint="eastAsia"/>
                <w:sz w:val="24"/>
                <w:szCs w:val="24"/>
                <w:lang w:eastAsia="ja-JP"/>
              </w:rPr>
              <w:t xml:space="preserve">Workshop Day: </w:t>
            </w:r>
            <w:r w:rsidR="00A17B26" w:rsidRPr="002548B8">
              <w:rPr>
                <w:rFonts w:ascii="FangSong" w:eastAsia="FangSong" w:hAnsi="FangSong"/>
                <w:sz w:val="24"/>
                <w:szCs w:val="24"/>
              </w:rPr>
              <w:t xml:space="preserve">Tutorials, Workshops </w:t>
            </w:r>
            <w:r w:rsidR="00A17B26" w:rsidRPr="002548B8">
              <w:rPr>
                <w:rFonts w:ascii="FangSong" w:eastAsia="FangSong" w:hAnsi="FangSong" w:hint="eastAsia"/>
                <w:sz w:val="24"/>
                <w:szCs w:val="24"/>
              </w:rPr>
              <w:t>和</w:t>
            </w:r>
            <w:r w:rsidR="00A17B26" w:rsidRPr="002548B8">
              <w:rPr>
                <w:rFonts w:ascii="FangSong" w:eastAsia="FangSong" w:hAnsi="FangSong"/>
                <w:sz w:val="24"/>
                <w:szCs w:val="24"/>
              </w:rPr>
              <w:t xml:space="preserve"> Special Sessions</w:t>
            </w:r>
            <w:r w:rsidRPr="002548B8">
              <w:rPr>
                <w:rFonts w:ascii="FangSong" w:eastAsia="FangSong" w:hAnsi="FangSong" w:hint="eastAsia"/>
                <w:sz w:val="24"/>
                <w:szCs w:val="24"/>
              </w:rPr>
              <w:t xml:space="preserve"> </w:t>
            </w:r>
          </w:p>
        </w:tc>
        <w:tc>
          <w:tcPr>
            <w:tcW w:w="1780" w:type="dxa"/>
          </w:tcPr>
          <w:p w14:paraId="184133B6" w14:textId="77777777"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sz w:val="24"/>
                <w:szCs w:val="24"/>
              </w:rPr>
              <w:t>2</w:t>
            </w:r>
            <w:r w:rsidRPr="002548B8">
              <w:rPr>
                <w:rFonts w:ascii="FangSong" w:eastAsia="FangSong" w:hAnsi="FangSong" w:hint="eastAsia"/>
                <w:sz w:val="24"/>
                <w:szCs w:val="24"/>
              </w:rPr>
              <w:t>019.</w:t>
            </w:r>
            <w:r w:rsidRPr="002548B8">
              <w:rPr>
                <w:rFonts w:ascii="FangSong" w:eastAsia="FangSong" w:hAnsi="FangSong"/>
                <w:sz w:val="24"/>
                <w:szCs w:val="24"/>
              </w:rPr>
              <w:t>12</w:t>
            </w:r>
            <w:r w:rsidRPr="002548B8">
              <w:rPr>
                <w:rFonts w:ascii="FangSong" w:eastAsia="FangSong" w:hAnsi="FangSong" w:hint="eastAsia"/>
                <w:sz w:val="24"/>
                <w:szCs w:val="24"/>
              </w:rPr>
              <w:t>.</w:t>
            </w:r>
            <w:r w:rsidRPr="002548B8">
              <w:rPr>
                <w:rFonts w:ascii="FangSong" w:eastAsia="FangSong" w:hAnsi="FangSong"/>
                <w:sz w:val="24"/>
                <w:szCs w:val="24"/>
              </w:rPr>
              <w:t>13</w:t>
            </w:r>
          </w:p>
        </w:tc>
      </w:tr>
      <w:tr w:rsidR="00A17B26" w:rsidRPr="002548B8" w14:paraId="1F3E12D4" w14:textId="77777777" w:rsidTr="00043CEF">
        <w:tc>
          <w:tcPr>
            <w:tcW w:w="6516" w:type="dxa"/>
          </w:tcPr>
          <w:p w14:paraId="22B3762D" w14:textId="2AA30772" w:rsidR="00A17B26" w:rsidRPr="002548B8" w:rsidRDefault="00774C6A" w:rsidP="00043CEF">
            <w:pPr>
              <w:spacing w:line="360" w:lineRule="auto"/>
              <w:jc w:val="left"/>
              <w:rPr>
                <w:rFonts w:ascii="FangSong" w:eastAsia="FangSong" w:hAnsi="FangSong"/>
                <w:sz w:val="24"/>
                <w:szCs w:val="24"/>
                <w:lang w:eastAsia="ja-JP"/>
              </w:rPr>
            </w:pPr>
            <w:r w:rsidRPr="002548B8">
              <w:rPr>
                <w:rFonts w:ascii="FangSong" w:eastAsia="FangSong" w:hAnsi="FangSong" w:hint="eastAsia"/>
                <w:sz w:val="24"/>
                <w:szCs w:val="24"/>
                <w:lang w:eastAsia="ja-JP"/>
              </w:rPr>
              <w:t>Main Conference and Paper Presentation Days</w:t>
            </w:r>
          </w:p>
        </w:tc>
        <w:tc>
          <w:tcPr>
            <w:tcW w:w="1780" w:type="dxa"/>
          </w:tcPr>
          <w:p w14:paraId="59C96BEC" w14:textId="77777777" w:rsidR="00A17B26" w:rsidRPr="002548B8" w:rsidRDefault="00A17B26" w:rsidP="00043CEF">
            <w:pPr>
              <w:spacing w:line="360" w:lineRule="auto"/>
              <w:jc w:val="left"/>
              <w:rPr>
                <w:rFonts w:ascii="FangSong" w:eastAsia="FangSong" w:hAnsi="FangSong"/>
                <w:sz w:val="24"/>
                <w:szCs w:val="24"/>
              </w:rPr>
            </w:pPr>
            <w:r w:rsidRPr="002548B8">
              <w:rPr>
                <w:rFonts w:ascii="FangSong" w:eastAsia="FangSong" w:hAnsi="FangSong"/>
                <w:sz w:val="24"/>
                <w:szCs w:val="24"/>
              </w:rPr>
              <w:t>2</w:t>
            </w:r>
            <w:r w:rsidRPr="002548B8">
              <w:rPr>
                <w:rFonts w:ascii="FangSong" w:eastAsia="FangSong" w:hAnsi="FangSong" w:hint="eastAsia"/>
                <w:sz w:val="24"/>
                <w:szCs w:val="24"/>
              </w:rPr>
              <w:t>019.</w:t>
            </w:r>
            <w:r w:rsidRPr="002548B8">
              <w:rPr>
                <w:rFonts w:ascii="FangSong" w:eastAsia="FangSong" w:hAnsi="FangSong"/>
                <w:sz w:val="24"/>
                <w:szCs w:val="24"/>
              </w:rPr>
              <w:t>12</w:t>
            </w:r>
            <w:r w:rsidRPr="002548B8">
              <w:rPr>
                <w:rFonts w:ascii="FangSong" w:eastAsia="FangSong" w:hAnsi="FangSong" w:hint="eastAsia"/>
                <w:sz w:val="24"/>
                <w:szCs w:val="24"/>
              </w:rPr>
              <w:t>.</w:t>
            </w:r>
            <w:r w:rsidRPr="002548B8">
              <w:rPr>
                <w:rFonts w:ascii="FangSong" w:eastAsia="FangSong" w:hAnsi="FangSong"/>
                <w:sz w:val="24"/>
                <w:szCs w:val="24"/>
              </w:rPr>
              <w:t>14-15</w:t>
            </w:r>
          </w:p>
        </w:tc>
      </w:tr>
    </w:tbl>
    <w:p w14:paraId="2B651D8B" w14:textId="77777777" w:rsidR="00A17B26" w:rsidRPr="002548B8" w:rsidRDefault="00A17B26" w:rsidP="00A17B26">
      <w:pPr>
        <w:spacing w:line="360" w:lineRule="auto"/>
        <w:jc w:val="left"/>
        <w:rPr>
          <w:rFonts w:ascii="FangSong" w:eastAsia="FangSong" w:hAnsi="FangSong"/>
          <w:sz w:val="24"/>
          <w:szCs w:val="24"/>
        </w:rPr>
      </w:pPr>
    </w:p>
    <w:p w14:paraId="612B1EC2" w14:textId="77777777" w:rsidR="00A17B26" w:rsidRPr="002548B8" w:rsidRDefault="00A17B26" w:rsidP="00A17B26">
      <w:pPr>
        <w:spacing w:line="360" w:lineRule="auto"/>
        <w:jc w:val="left"/>
        <w:rPr>
          <w:rFonts w:ascii="FangSong" w:eastAsia="FangSong" w:hAnsi="FangSong"/>
          <w:sz w:val="24"/>
          <w:szCs w:val="24"/>
        </w:rPr>
      </w:pPr>
      <w:r w:rsidRPr="002548B8">
        <w:rPr>
          <w:rFonts w:ascii="FangSong" w:eastAsia="FangSong" w:hAnsi="FangSong" w:hint="eastAsia"/>
          <w:sz w:val="24"/>
          <w:szCs w:val="24"/>
        </w:rPr>
        <w:t>特此奉邀，伫候佳音。</w:t>
      </w:r>
    </w:p>
    <w:p w14:paraId="4E47DA55" w14:textId="77777777" w:rsidR="00A17B26" w:rsidRPr="002548B8" w:rsidRDefault="00A17B26" w:rsidP="00A17B26">
      <w:pPr>
        <w:spacing w:line="360" w:lineRule="auto"/>
        <w:jc w:val="left"/>
        <w:rPr>
          <w:rFonts w:ascii="FangSong" w:eastAsia="FangSong" w:hAnsi="FangSong"/>
          <w:sz w:val="24"/>
          <w:szCs w:val="24"/>
        </w:rPr>
      </w:pPr>
    </w:p>
    <w:p w14:paraId="358FD143" w14:textId="77777777" w:rsidR="00A17B26" w:rsidRPr="002548B8" w:rsidRDefault="00A17B26" w:rsidP="00A17B26">
      <w:pPr>
        <w:spacing w:line="360" w:lineRule="auto"/>
        <w:jc w:val="left"/>
        <w:rPr>
          <w:rFonts w:ascii="FangSong" w:eastAsia="FangSong" w:hAnsi="FangSong"/>
          <w:sz w:val="24"/>
          <w:szCs w:val="24"/>
        </w:rPr>
      </w:pPr>
      <w:r w:rsidRPr="002548B8">
        <w:rPr>
          <w:rFonts w:ascii="FangSong" w:eastAsia="FangSong" w:hAnsi="FangSong"/>
          <w:sz w:val="24"/>
          <w:szCs w:val="24"/>
        </w:rPr>
        <w:t>2019</w:t>
      </w:r>
      <w:r w:rsidRPr="002548B8">
        <w:rPr>
          <w:rFonts w:ascii="FangSong" w:eastAsia="FangSong" w:hAnsi="FangSong" w:hint="eastAsia"/>
          <w:sz w:val="24"/>
          <w:szCs w:val="24"/>
        </w:rPr>
        <w:t>脑信息学国际会议组织</w:t>
      </w:r>
      <w:r w:rsidRPr="002548B8">
        <w:rPr>
          <w:rFonts w:ascii="FangSong" w:eastAsia="FangSong" w:hAnsi="FangSong"/>
          <w:sz w:val="24"/>
          <w:szCs w:val="24"/>
        </w:rPr>
        <w:t>委员会</w:t>
      </w:r>
    </w:p>
    <w:p w14:paraId="695BBDC5" w14:textId="7A577B6A" w:rsidR="00A17B26" w:rsidRPr="002548B8" w:rsidRDefault="00A17B26" w:rsidP="00A17B26">
      <w:pPr>
        <w:spacing w:line="360" w:lineRule="auto"/>
        <w:jc w:val="left"/>
        <w:rPr>
          <w:rFonts w:ascii="FangSong" w:eastAsia="FangSong" w:hAnsi="FangSong"/>
          <w:sz w:val="24"/>
          <w:szCs w:val="24"/>
        </w:rPr>
      </w:pPr>
      <w:r w:rsidRPr="002548B8">
        <w:rPr>
          <w:rFonts w:ascii="FangSong" w:eastAsia="FangSong" w:hAnsi="FangSong" w:hint="eastAsia"/>
          <w:sz w:val="24"/>
          <w:szCs w:val="24"/>
        </w:rPr>
        <w:t>中国</w:t>
      </w:r>
      <w:r w:rsidRPr="002548B8">
        <w:rPr>
          <w:rFonts w:ascii="FangSong" w:eastAsia="FangSong" w:hAnsi="FangSong"/>
          <w:sz w:val="24"/>
          <w:szCs w:val="24"/>
        </w:rPr>
        <w:t>人工智能学会</w:t>
      </w:r>
      <w:r w:rsidR="00774C6A" w:rsidRPr="002548B8">
        <w:rPr>
          <w:rFonts w:ascii="FangSong" w:eastAsia="FangSong" w:hAnsi="FangSong" w:hint="eastAsia"/>
          <w:sz w:val="24"/>
          <w:szCs w:val="24"/>
        </w:rPr>
        <w:t xml:space="preserve"> </w:t>
      </w:r>
    </w:p>
    <w:p w14:paraId="6356F476" w14:textId="771E05E1" w:rsidR="00063B7C" w:rsidRPr="002548B8" w:rsidRDefault="00A17B26" w:rsidP="002E1FD7">
      <w:pPr>
        <w:spacing w:line="360" w:lineRule="auto"/>
        <w:jc w:val="left"/>
        <w:rPr>
          <w:rFonts w:ascii="FangSong" w:eastAsia="FangSong" w:hAnsi="FangSong" w:cs="Times New Roman"/>
          <w:color w:val="000000" w:themeColor="text1"/>
          <w:sz w:val="24"/>
          <w:szCs w:val="24"/>
        </w:rPr>
      </w:pPr>
      <w:r w:rsidRPr="002548B8">
        <w:rPr>
          <w:rFonts w:ascii="FangSong" w:eastAsia="FangSong" w:hAnsi="FangSong" w:hint="eastAsia"/>
          <w:sz w:val="24"/>
          <w:szCs w:val="24"/>
        </w:rPr>
        <w:t>国际</w:t>
      </w:r>
      <w:r w:rsidRPr="002548B8">
        <w:rPr>
          <w:rFonts w:ascii="FangSong" w:eastAsia="FangSong" w:hAnsi="FangSong"/>
          <w:sz w:val="24"/>
          <w:szCs w:val="24"/>
        </w:rPr>
        <w:t>网络智能协会</w:t>
      </w:r>
    </w:p>
    <w:sectPr w:rsidR="00063B7C" w:rsidRPr="002548B8" w:rsidSect="004E0F5E">
      <w:headerReference w:type="default" r:id="rId11"/>
      <w:pgSz w:w="11906" w:h="16838"/>
      <w:pgMar w:top="1247" w:right="1797" w:bottom="1440" w:left="1797" w:header="17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D7C34" w14:textId="77777777" w:rsidR="003A6B41" w:rsidRDefault="003A6B41" w:rsidP="00D22861">
      <w:r>
        <w:separator/>
      </w:r>
    </w:p>
  </w:endnote>
  <w:endnote w:type="continuationSeparator" w:id="0">
    <w:p w14:paraId="326CBB3F" w14:textId="77777777" w:rsidR="003A6B41" w:rsidRDefault="003A6B41" w:rsidP="00D2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ＭＳ Ｐゴシック">
    <w:altName w:val="MS PGothic"/>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C017B" w14:textId="77777777" w:rsidR="003A6B41" w:rsidRDefault="003A6B41" w:rsidP="00D22861">
      <w:r>
        <w:separator/>
      </w:r>
    </w:p>
  </w:footnote>
  <w:footnote w:type="continuationSeparator" w:id="0">
    <w:p w14:paraId="5C2BBEB5" w14:textId="77777777" w:rsidR="003A6B41" w:rsidRDefault="003A6B41" w:rsidP="00D228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
      <w:tblW w:w="82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6765"/>
    </w:tblGrid>
    <w:tr w:rsidR="00167F35" w14:paraId="431733CD" w14:textId="77777777" w:rsidTr="009F6D38">
      <w:trPr>
        <w:trHeight w:val="1281"/>
        <w:jc w:val="center"/>
      </w:trPr>
      <w:tc>
        <w:tcPr>
          <w:tcW w:w="1505" w:type="dxa"/>
          <w:vAlign w:val="center"/>
        </w:tcPr>
        <w:p w14:paraId="6A8C9366" w14:textId="77777777" w:rsidR="00167F35" w:rsidRDefault="00167F35" w:rsidP="006D6A6F">
          <w:pPr>
            <w:pStyle w:val="a3"/>
            <w:pBdr>
              <w:bottom w:val="none" w:sz="0" w:space="0" w:color="auto"/>
            </w:pBdr>
          </w:pPr>
          <w:r>
            <w:rPr>
              <w:noProof/>
              <w:lang w:eastAsia="ja-JP"/>
            </w:rPr>
            <w:drawing>
              <wp:inline distT="0" distB="0" distL="0" distR="0" wp14:anchorId="6C2B188F" wp14:editId="0866CD67">
                <wp:extent cx="720546" cy="83676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5" cy="856887"/>
                        </a:xfrm>
                        <a:prstGeom prst="rect">
                          <a:avLst/>
                        </a:prstGeom>
                        <a:noFill/>
                        <a:ln>
                          <a:noFill/>
                        </a:ln>
                      </pic:spPr>
                    </pic:pic>
                  </a:graphicData>
                </a:graphic>
              </wp:inline>
            </w:drawing>
          </w:r>
        </w:p>
      </w:tc>
      <w:tc>
        <w:tcPr>
          <w:tcW w:w="6765" w:type="dxa"/>
          <w:vAlign w:val="center"/>
        </w:tcPr>
        <w:p w14:paraId="2DFFA2D9" w14:textId="3A32F529" w:rsidR="00167F35" w:rsidRDefault="00BE7966" w:rsidP="006D6A6F">
          <w:pPr>
            <w:pStyle w:val="a3"/>
            <w:pBdr>
              <w:bottom w:val="none" w:sz="0" w:space="0" w:color="auto"/>
            </w:pBdr>
          </w:pPr>
          <w:r>
            <w:rPr>
              <w:noProof/>
              <w:lang w:eastAsia="ja-JP"/>
            </w:rPr>
            <w:drawing>
              <wp:inline distT="0" distB="0" distL="0" distR="0" wp14:anchorId="1322834D" wp14:editId="0BBA5F96">
                <wp:extent cx="3904754" cy="60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90153" cy="613500"/>
                        </a:xfrm>
                        <a:prstGeom prst="rect">
                          <a:avLst/>
                        </a:prstGeom>
                        <a:noFill/>
                        <a:ln>
                          <a:noFill/>
                        </a:ln>
                      </pic:spPr>
                    </pic:pic>
                  </a:graphicData>
                </a:graphic>
              </wp:inline>
            </w:drawing>
          </w:r>
        </w:p>
      </w:tc>
    </w:tr>
  </w:tbl>
  <w:p w14:paraId="4F5B949B" w14:textId="29443837" w:rsidR="00CE7C01" w:rsidRPr="004E0F5E" w:rsidRDefault="00CE7C01" w:rsidP="004E0F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F7D"/>
    <w:multiLevelType w:val="hybridMultilevel"/>
    <w:tmpl w:val="313414A8"/>
    <w:lvl w:ilvl="0" w:tplc="7528092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90A657A"/>
    <w:multiLevelType w:val="hybridMultilevel"/>
    <w:tmpl w:val="4CBE8A74"/>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nsid w:val="218D6727"/>
    <w:multiLevelType w:val="hybridMultilevel"/>
    <w:tmpl w:val="36B06F42"/>
    <w:lvl w:ilvl="0" w:tplc="06C647D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B7704E"/>
    <w:multiLevelType w:val="hybridMultilevel"/>
    <w:tmpl w:val="B56A403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9792964"/>
    <w:multiLevelType w:val="hybridMultilevel"/>
    <w:tmpl w:val="D1A890A8"/>
    <w:lvl w:ilvl="0" w:tplc="3EE69146">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077BFC"/>
    <w:multiLevelType w:val="hybridMultilevel"/>
    <w:tmpl w:val="B1C0AA7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A5"/>
    <w:rsid w:val="0000712D"/>
    <w:rsid w:val="00034C39"/>
    <w:rsid w:val="00063B7C"/>
    <w:rsid w:val="00072C58"/>
    <w:rsid w:val="000827F5"/>
    <w:rsid w:val="00095290"/>
    <w:rsid w:val="000963FD"/>
    <w:rsid w:val="000A1CFD"/>
    <w:rsid w:val="000A77B3"/>
    <w:rsid w:val="00101DFB"/>
    <w:rsid w:val="00121241"/>
    <w:rsid w:val="00121F20"/>
    <w:rsid w:val="00122FB5"/>
    <w:rsid w:val="001468BB"/>
    <w:rsid w:val="00147BD3"/>
    <w:rsid w:val="001567B8"/>
    <w:rsid w:val="00167F35"/>
    <w:rsid w:val="00172A00"/>
    <w:rsid w:val="001B27FB"/>
    <w:rsid w:val="001B7925"/>
    <w:rsid w:val="001F4377"/>
    <w:rsid w:val="002019DB"/>
    <w:rsid w:val="0023010B"/>
    <w:rsid w:val="0023640B"/>
    <w:rsid w:val="0023701F"/>
    <w:rsid w:val="00244065"/>
    <w:rsid w:val="002548B8"/>
    <w:rsid w:val="00274492"/>
    <w:rsid w:val="00292A71"/>
    <w:rsid w:val="002B6459"/>
    <w:rsid w:val="002C50B4"/>
    <w:rsid w:val="002C6E61"/>
    <w:rsid w:val="002E1FD7"/>
    <w:rsid w:val="002E7B5F"/>
    <w:rsid w:val="0030454F"/>
    <w:rsid w:val="00321597"/>
    <w:rsid w:val="003235B1"/>
    <w:rsid w:val="003250EA"/>
    <w:rsid w:val="0033108C"/>
    <w:rsid w:val="0033197B"/>
    <w:rsid w:val="00336B6B"/>
    <w:rsid w:val="00342868"/>
    <w:rsid w:val="0034655C"/>
    <w:rsid w:val="00351FAF"/>
    <w:rsid w:val="003746D4"/>
    <w:rsid w:val="00386F3D"/>
    <w:rsid w:val="00387672"/>
    <w:rsid w:val="00393F63"/>
    <w:rsid w:val="00397B7F"/>
    <w:rsid w:val="003A52C1"/>
    <w:rsid w:val="003A6B41"/>
    <w:rsid w:val="003C398E"/>
    <w:rsid w:val="003C48DD"/>
    <w:rsid w:val="003E5C9D"/>
    <w:rsid w:val="00405C4B"/>
    <w:rsid w:val="004078D4"/>
    <w:rsid w:val="00415B8A"/>
    <w:rsid w:val="00420C7D"/>
    <w:rsid w:val="00422F27"/>
    <w:rsid w:val="00424595"/>
    <w:rsid w:val="00426AE2"/>
    <w:rsid w:val="00432508"/>
    <w:rsid w:val="004373EA"/>
    <w:rsid w:val="004435C8"/>
    <w:rsid w:val="00447A1E"/>
    <w:rsid w:val="004707E6"/>
    <w:rsid w:val="0048021D"/>
    <w:rsid w:val="004803ED"/>
    <w:rsid w:val="00494F69"/>
    <w:rsid w:val="004C3E9A"/>
    <w:rsid w:val="004C63E4"/>
    <w:rsid w:val="004D2013"/>
    <w:rsid w:val="004D2EB2"/>
    <w:rsid w:val="004E0F5E"/>
    <w:rsid w:val="00520706"/>
    <w:rsid w:val="00524F71"/>
    <w:rsid w:val="00552F29"/>
    <w:rsid w:val="005A674B"/>
    <w:rsid w:val="005B2CE9"/>
    <w:rsid w:val="005B5CD3"/>
    <w:rsid w:val="005B5F2E"/>
    <w:rsid w:val="005E2CCE"/>
    <w:rsid w:val="00611147"/>
    <w:rsid w:val="006170D8"/>
    <w:rsid w:val="00632295"/>
    <w:rsid w:val="00633222"/>
    <w:rsid w:val="00634181"/>
    <w:rsid w:val="00634A0C"/>
    <w:rsid w:val="00634C21"/>
    <w:rsid w:val="00647C50"/>
    <w:rsid w:val="00650822"/>
    <w:rsid w:val="006528DC"/>
    <w:rsid w:val="00653375"/>
    <w:rsid w:val="00664FE9"/>
    <w:rsid w:val="00674E9D"/>
    <w:rsid w:val="00684A58"/>
    <w:rsid w:val="006900A5"/>
    <w:rsid w:val="0069710C"/>
    <w:rsid w:val="00697B66"/>
    <w:rsid w:val="006A7D56"/>
    <w:rsid w:val="006B3C1B"/>
    <w:rsid w:val="006C705B"/>
    <w:rsid w:val="006C71EF"/>
    <w:rsid w:val="006E0954"/>
    <w:rsid w:val="006E29F3"/>
    <w:rsid w:val="00710FAD"/>
    <w:rsid w:val="007264EB"/>
    <w:rsid w:val="007707CA"/>
    <w:rsid w:val="00774C6A"/>
    <w:rsid w:val="00775F95"/>
    <w:rsid w:val="007D1BA3"/>
    <w:rsid w:val="007E2D7D"/>
    <w:rsid w:val="00811F70"/>
    <w:rsid w:val="00827DFE"/>
    <w:rsid w:val="0083147B"/>
    <w:rsid w:val="00840C3A"/>
    <w:rsid w:val="00850027"/>
    <w:rsid w:val="00853C22"/>
    <w:rsid w:val="00866F1D"/>
    <w:rsid w:val="0086715C"/>
    <w:rsid w:val="00872900"/>
    <w:rsid w:val="0089364B"/>
    <w:rsid w:val="008B1D5F"/>
    <w:rsid w:val="008D669E"/>
    <w:rsid w:val="008E389A"/>
    <w:rsid w:val="008E5806"/>
    <w:rsid w:val="009117F9"/>
    <w:rsid w:val="00914BE9"/>
    <w:rsid w:val="00921EDF"/>
    <w:rsid w:val="00940229"/>
    <w:rsid w:val="00940DEB"/>
    <w:rsid w:val="00956138"/>
    <w:rsid w:val="00975273"/>
    <w:rsid w:val="00985785"/>
    <w:rsid w:val="00997DDC"/>
    <w:rsid w:val="009C1913"/>
    <w:rsid w:val="009D59A8"/>
    <w:rsid w:val="009F4CCC"/>
    <w:rsid w:val="009F6D38"/>
    <w:rsid w:val="00A07768"/>
    <w:rsid w:val="00A15622"/>
    <w:rsid w:val="00A17B26"/>
    <w:rsid w:val="00A362AD"/>
    <w:rsid w:val="00A768E5"/>
    <w:rsid w:val="00A86006"/>
    <w:rsid w:val="00A878E2"/>
    <w:rsid w:val="00AB70F4"/>
    <w:rsid w:val="00AD6614"/>
    <w:rsid w:val="00AD7632"/>
    <w:rsid w:val="00AE4BA6"/>
    <w:rsid w:val="00AF7BC9"/>
    <w:rsid w:val="00B25691"/>
    <w:rsid w:val="00B42C9F"/>
    <w:rsid w:val="00B4477A"/>
    <w:rsid w:val="00B5018B"/>
    <w:rsid w:val="00B55BEF"/>
    <w:rsid w:val="00B574FB"/>
    <w:rsid w:val="00B5766F"/>
    <w:rsid w:val="00B6616E"/>
    <w:rsid w:val="00B70BF6"/>
    <w:rsid w:val="00B83AED"/>
    <w:rsid w:val="00BA2133"/>
    <w:rsid w:val="00BE7966"/>
    <w:rsid w:val="00BF1D2A"/>
    <w:rsid w:val="00C01A8D"/>
    <w:rsid w:val="00C47F02"/>
    <w:rsid w:val="00C538FD"/>
    <w:rsid w:val="00C672B1"/>
    <w:rsid w:val="00C829BD"/>
    <w:rsid w:val="00C94512"/>
    <w:rsid w:val="00C95BA9"/>
    <w:rsid w:val="00CB00D0"/>
    <w:rsid w:val="00CC26E3"/>
    <w:rsid w:val="00CD5D3A"/>
    <w:rsid w:val="00CE7C01"/>
    <w:rsid w:val="00D22861"/>
    <w:rsid w:val="00D51150"/>
    <w:rsid w:val="00D54185"/>
    <w:rsid w:val="00D82387"/>
    <w:rsid w:val="00DC14BC"/>
    <w:rsid w:val="00DC2FEB"/>
    <w:rsid w:val="00DD148E"/>
    <w:rsid w:val="00DD3C61"/>
    <w:rsid w:val="00DD55D0"/>
    <w:rsid w:val="00E029E9"/>
    <w:rsid w:val="00E172A9"/>
    <w:rsid w:val="00E26292"/>
    <w:rsid w:val="00E559B7"/>
    <w:rsid w:val="00E57AC2"/>
    <w:rsid w:val="00E6373F"/>
    <w:rsid w:val="00E66077"/>
    <w:rsid w:val="00E84BD1"/>
    <w:rsid w:val="00EA05BA"/>
    <w:rsid w:val="00EA15C6"/>
    <w:rsid w:val="00EA534C"/>
    <w:rsid w:val="00EB75DA"/>
    <w:rsid w:val="00ED5AEC"/>
    <w:rsid w:val="00EF6082"/>
    <w:rsid w:val="00F11B32"/>
    <w:rsid w:val="00F1276E"/>
    <w:rsid w:val="00F2322E"/>
    <w:rsid w:val="00F25442"/>
    <w:rsid w:val="00F36956"/>
    <w:rsid w:val="00F701C0"/>
    <w:rsid w:val="00F81C10"/>
    <w:rsid w:val="00F9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BCA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861"/>
    <w:pPr>
      <w:pBdr>
        <w:bottom w:val="single" w:sz="6" w:space="1" w:color="auto"/>
      </w:pBdr>
      <w:tabs>
        <w:tab w:val="center" w:pos="4153"/>
        <w:tab w:val="right" w:pos="8306"/>
      </w:tabs>
      <w:snapToGrid w:val="0"/>
      <w:jc w:val="center"/>
    </w:pPr>
    <w:rPr>
      <w:sz w:val="18"/>
      <w:szCs w:val="18"/>
    </w:rPr>
  </w:style>
  <w:style w:type="character" w:customStyle="1" w:styleId="a4">
    <w:name w:val="ヘッダー (文字)"/>
    <w:basedOn w:val="a0"/>
    <w:link w:val="a3"/>
    <w:uiPriority w:val="99"/>
    <w:rsid w:val="00D22861"/>
    <w:rPr>
      <w:sz w:val="18"/>
      <w:szCs w:val="18"/>
    </w:rPr>
  </w:style>
  <w:style w:type="paragraph" w:styleId="a5">
    <w:name w:val="footer"/>
    <w:basedOn w:val="a"/>
    <w:link w:val="a6"/>
    <w:uiPriority w:val="99"/>
    <w:unhideWhenUsed/>
    <w:rsid w:val="00D22861"/>
    <w:pPr>
      <w:tabs>
        <w:tab w:val="center" w:pos="4153"/>
        <w:tab w:val="right" w:pos="8306"/>
      </w:tabs>
      <w:snapToGrid w:val="0"/>
      <w:jc w:val="left"/>
    </w:pPr>
    <w:rPr>
      <w:sz w:val="18"/>
      <w:szCs w:val="18"/>
    </w:rPr>
  </w:style>
  <w:style w:type="character" w:customStyle="1" w:styleId="a6">
    <w:name w:val="フッター (文字)"/>
    <w:basedOn w:val="a0"/>
    <w:link w:val="a5"/>
    <w:uiPriority w:val="99"/>
    <w:rsid w:val="00D22861"/>
    <w:rPr>
      <w:sz w:val="18"/>
      <w:szCs w:val="18"/>
    </w:rPr>
  </w:style>
  <w:style w:type="paragraph" w:styleId="a7">
    <w:name w:val="List Paragraph"/>
    <w:basedOn w:val="a"/>
    <w:uiPriority w:val="34"/>
    <w:qFormat/>
    <w:rsid w:val="00D22861"/>
    <w:pPr>
      <w:ind w:firstLineChars="200" w:firstLine="420"/>
    </w:pPr>
  </w:style>
  <w:style w:type="paragraph" w:styleId="Web">
    <w:name w:val="Normal (Web)"/>
    <w:basedOn w:val="a"/>
    <w:uiPriority w:val="99"/>
    <w:unhideWhenUsed/>
    <w:rsid w:val="007E2D7D"/>
    <w:pPr>
      <w:widowControl/>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8">
    <w:name w:val="Balloon Text"/>
    <w:basedOn w:val="a"/>
    <w:link w:val="a9"/>
    <w:uiPriority w:val="99"/>
    <w:semiHidden/>
    <w:unhideWhenUsed/>
    <w:rsid w:val="00647C50"/>
    <w:rPr>
      <w:sz w:val="18"/>
      <w:szCs w:val="18"/>
    </w:rPr>
  </w:style>
  <w:style w:type="character" w:customStyle="1" w:styleId="a9">
    <w:name w:val="吹き出し (文字)"/>
    <w:basedOn w:val="a0"/>
    <w:link w:val="a8"/>
    <w:uiPriority w:val="99"/>
    <w:semiHidden/>
    <w:rsid w:val="00647C50"/>
    <w:rPr>
      <w:sz w:val="18"/>
      <w:szCs w:val="18"/>
    </w:rPr>
  </w:style>
  <w:style w:type="character" w:styleId="aa">
    <w:name w:val="annotation reference"/>
    <w:basedOn w:val="a0"/>
    <w:uiPriority w:val="99"/>
    <w:semiHidden/>
    <w:unhideWhenUsed/>
    <w:rsid w:val="00647C50"/>
    <w:rPr>
      <w:sz w:val="21"/>
      <w:szCs w:val="21"/>
    </w:rPr>
  </w:style>
  <w:style w:type="paragraph" w:styleId="ab">
    <w:name w:val="annotation text"/>
    <w:basedOn w:val="a"/>
    <w:link w:val="ac"/>
    <w:uiPriority w:val="99"/>
    <w:semiHidden/>
    <w:unhideWhenUsed/>
    <w:rsid w:val="00647C50"/>
    <w:pPr>
      <w:jc w:val="left"/>
    </w:pPr>
  </w:style>
  <w:style w:type="character" w:customStyle="1" w:styleId="ac">
    <w:name w:val="コメント文字列 (文字)"/>
    <w:basedOn w:val="a0"/>
    <w:link w:val="ab"/>
    <w:uiPriority w:val="99"/>
    <w:semiHidden/>
    <w:rsid w:val="00647C50"/>
  </w:style>
  <w:style w:type="paragraph" w:styleId="ad">
    <w:name w:val="annotation subject"/>
    <w:basedOn w:val="ab"/>
    <w:next w:val="ab"/>
    <w:link w:val="ae"/>
    <w:uiPriority w:val="99"/>
    <w:semiHidden/>
    <w:unhideWhenUsed/>
    <w:rsid w:val="00647C50"/>
    <w:rPr>
      <w:b/>
      <w:bCs/>
    </w:rPr>
  </w:style>
  <w:style w:type="character" w:customStyle="1" w:styleId="ae">
    <w:name w:val="コメント内容 (文字)"/>
    <w:basedOn w:val="ac"/>
    <w:link w:val="ad"/>
    <w:uiPriority w:val="99"/>
    <w:semiHidden/>
    <w:rsid w:val="00647C50"/>
    <w:rPr>
      <w:b/>
      <w:bCs/>
    </w:rPr>
  </w:style>
  <w:style w:type="table" w:styleId="af">
    <w:name w:val="Table Grid"/>
    <w:basedOn w:val="a1"/>
    <w:uiPriority w:val="39"/>
    <w:rsid w:val="00CE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803ED"/>
    <w:rPr>
      <w:color w:val="0563C1" w:themeColor="hyperlink"/>
      <w:u w:val="single"/>
    </w:rPr>
  </w:style>
  <w:style w:type="character" w:styleId="af1">
    <w:name w:val="FollowedHyperlink"/>
    <w:basedOn w:val="a0"/>
    <w:uiPriority w:val="99"/>
    <w:semiHidden/>
    <w:unhideWhenUsed/>
    <w:rsid w:val="004803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8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861"/>
    <w:pPr>
      <w:pBdr>
        <w:bottom w:val="single" w:sz="6" w:space="1" w:color="auto"/>
      </w:pBdr>
      <w:tabs>
        <w:tab w:val="center" w:pos="4153"/>
        <w:tab w:val="right" w:pos="8306"/>
      </w:tabs>
      <w:snapToGrid w:val="0"/>
      <w:jc w:val="center"/>
    </w:pPr>
    <w:rPr>
      <w:sz w:val="18"/>
      <w:szCs w:val="18"/>
    </w:rPr>
  </w:style>
  <w:style w:type="character" w:customStyle="1" w:styleId="a4">
    <w:name w:val="ヘッダー (文字)"/>
    <w:basedOn w:val="a0"/>
    <w:link w:val="a3"/>
    <w:uiPriority w:val="99"/>
    <w:rsid w:val="00D22861"/>
    <w:rPr>
      <w:sz w:val="18"/>
      <w:szCs w:val="18"/>
    </w:rPr>
  </w:style>
  <w:style w:type="paragraph" w:styleId="a5">
    <w:name w:val="footer"/>
    <w:basedOn w:val="a"/>
    <w:link w:val="a6"/>
    <w:uiPriority w:val="99"/>
    <w:unhideWhenUsed/>
    <w:rsid w:val="00D22861"/>
    <w:pPr>
      <w:tabs>
        <w:tab w:val="center" w:pos="4153"/>
        <w:tab w:val="right" w:pos="8306"/>
      </w:tabs>
      <w:snapToGrid w:val="0"/>
      <w:jc w:val="left"/>
    </w:pPr>
    <w:rPr>
      <w:sz w:val="18"/>
      <w:szCs w:val="18"/>
    </w:rPr>
  </w:style>
  <w:style w:type="character" w:customStyle="1" w:styleId="a6">
    <w:name w:val="フッター (文字)"/>
    <w:basedOn w:val="a0"/>
    <w:link w:val="a5"/>
    <w:uiPriority w:val="99"/>
    <w:rsid w:val="00D22861"/>
    <w:rPr>
      <w:sz w:val="18"/>
      <w:szCs w:val="18"/>
    </w:rPr>
  </w:style>
  <w:style w:type="paragraph" w:styleId="a7">
    <w:name w:val="List Paragraph"/>
    <w:basedOn w:val="a"/>
    <w:uiPriority w:val="34"/>
    <w:qFormat/>
    <w:rsid w:val="00D22861"/>
    <w:pPr>
      <w:ind w:firstLineChars="200" w:firstLine="420"/>
    </w:pPr>
  </w:style>
  <w:style w:type="paragraph" w:styleId="Web">
    <w:name w:val="Normal (Web)"/>
    <w:basedOn w:val="a"/>
    <w:uiPriority w:val="99"/>
    <w:unhideWhenUsed/>
    <w:rsid w:val="007E2D7D"/>
    <w:pPr>
      <w:widowControl/>
      <w:spacing w:before="100" w:beforeAutospacing="1" w:after="100" w:afterAutospacing="1"/>
      <w:jc w:val="left"/>
    </w:pPr>
    <w:rPr>
      <w:rFonts w:ascii="ＭＳ Ｐゴシック" w:eastAsia="ＭＳ Ｐゴシック" w:hAnsi="ＭＳ Ｐゴシック" w:cs="ＭＳ Ｐゴシック"/>
      <w:kern w:val="0"/>
      <w:sz w:val="24"/>
      <w:szCs w:val="24"/>
      <w:lang w:eastAsia="ja-JP"/>
    </w:rPr>
  </w:style>
  <w:style w:type="paragraph" w:styleId="a8">
    <w:name w:val="Balloon Text"/>
    <w:basedOn w:val="a"/>
    <w:link w:val="a9"/>
    <w:uiPriority w:val="99"/>
    <w:semiHidden/>
    <w:unhideWhenUsed/>
    <w:rsid w:val="00647C50"/>
    <w:rPr>
      <w:sz w:val="18"/>
      <w:szCs w:val="18"/>
    </w:rPr>
  </w:style>
  <w:style w:type="character" w:customStyle="1" w:styleId="a9">
    <w:name w:val="吹き出し (文字)"/>
    <w:basedOn w:val="a0"/>
    <w:link w:val="a8"/>
    <w:uiPriority w:val="99"/>
    <w:semiHidden/>
    <w:rsid w:val="00647C50"/>
    <w:rPr>
      <w:sz w:val="18"/>
      <w:szCs w:val="18"/>
    </w:rPr>
  </w:style>
  <w:style w:type="character" w:styleId="aa">
    <w:name w:val="annotation reference"/>
    <w:basedOn w:val="a0"/>
    <w:uiPriority w:val="99"/>
    <w:semiHidden/>
    <w:unhideWhenUsed/>
    <w:rsid w:val="00647C50"/>
    <w:rPr>
      <w:sz w:val="21"/>
      <w:szCs w:val="21"/>
    </w:rPr>
  </w:style>
  <w:style w:type="paragraph" w:styleId="ab">
    <w:name w:val="annotation text"/>
    <w:basedOn w:val="a"/>
    <w:link w:val="ac"/>
    <w:uiPriority w:val="99"/>
    <w:semiHidden/>
    <w:unhideWhenUsed/>
    <w:rsid w:val="00647C50"/>
    <w:pPr>
      <w:jc w:val="left"/>
    </w:pPr>
  </w:style>
  <w:style w:type="character" w:customStyle="1" w:styleId="ac">
    <w:name w:val="コメント文字列 (文字)"/>
    <w:basedOn w:val="a0"/>
    <w:link w:val="ab"/>
    <w:uiPriority w:val="99"/>
    <w:semiHidden/>
    <w:rsid w:val="00647C50"/>
  </w:style>
  <w:style w:type="paragraph" w:styleId="ad">
    <w:name w:val="annotation subject"/>
    <w:basedOn w:val="ab"/>
    <w:next w:val="ab"/>
    <w:link w:val="ae"/>
    <w:uiPriority w:val="99"/>
    <w:semiHidden/>
    <w:unhideWhenUsed/>
    <w:rsid w:val="00647C50"/>
    <w:rPr>
      <w:b/>
      <w:bCs/>
    </w:rPr>
  </w:style>
  <w:style w:type="character" w:customStyle="1" w:styleId="ae">
    <w:name w:val="コメント内容 (文字)"/>
    <w:basedOn w:val="ac"/>
    <w:link w:val="ad"/>
    <w:uiPriority w:val="99"/>
    <w:semiHidden/>
    <w:rsid w:val="00647C50"/>
    <w:rPr>
      <w:b/>
      <w:bCs/>
    </w:rPr>
  </w:style>
  <w:style w:type="table" w:styleId="af">
    <w:name w:val="Table Grid"/>
    <w:basedOn w:val="a1"/>
    <w:uiPriority w:val="39"/>
    <w:rsid w:val="00CE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803ED"/>
    <w:rPr>
      <w:color w:val="0563C1" w:themeColor="hyperlink"/>
      <w:u w:val="single"/>
    </w:rPr>
  </w:style>
  <w:style w:type="character" w:styleId="af1">
    <w:name w:val="FollowedHyperlink"/>
    <w:basedOn w:val="a0"/>
    <w:uiPriority w:val="99"/>
    <w:semiHidden/>
    <w:unhideWhenUsed/>
    <w:rsid w:val="004803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7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braininformatics.springeropen.com/" TargetMode="External"/><Relationship Id="rId4" Type="http://schemas.microsoft.com/office/2007/relationships/stylesWithEffects" Target="stylesWithEffects.xml"/><Relationship Id="rId9" Type="http://schemas.openxmlformats.org/officeDocument/2006/relationships/hyperlink" Target="http://wi-consortium.org/conferences/bi2019/Participant-Submissio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9D279-BB6D-461F-8B54-7A625AAE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YYang</dc:creator>
  <cp:lastModifiedBy>zhong-PC</cp:lastModifiedBy>
  <cp:revision>12</cp:revision>
  <cp:lastPrinted>2019-06-03T06:43:00Z</cp:lastPrinted>
  <dcterms:created xsi:type="dcterms:W3CDTF">2019-06-03T03:07:00Z</dcterms:created>
  <dcterms:modified xsi:type="dcterms:W3CDTF">2019-06-22T08:00:00Z</dcterms:modified>
</cp:coreProperties>
</file>